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81" w:rsidRPr="00664AB4" w:rsidRDefault="008D5881">
      <w:pPr>
        <w:rPr>
          <w:szCs w:val="22"/>
          <w:lang w:val="de-CH"/>
        </w:rPr>
      </w:pPr>
      <w:bookmarkStart w:id="0" w:name="_GoBack"/>
      <w:bookmarkEnd w:id="0"/>
    </w:p>
    <w:p w:rsidR="00FE0AB7" w:rsidRPr="00664AB4" w:rsidRDefault="00433812" w:rsidP="00FE0AB7">
      <w:pPr>
        <w:jc w:val="center"/>
        <w:rPr>
          <w:b/>
          <w:sz w:val="32"/>
          <w:lang w:val="de-CH"/>
        </w:rPr>
      </w:pPr>
      <w:r w:rsidRPr="00664AB4">
        <w:rPr>
          <w:b/>
          <w:sz w:val="32"/>
          <w:lang w:val="de-CH"/>
        </w:rPr>
        <w:t>Kalibrier</w:t>
      </w:r>
      <w:r w:rsidR="000E66A0" w:rsidRPr="00664AB4">
        <w:rPr>
          <w:b/>
          <w:sz w:val="32"/>
          <w:lang w:val="de-CH"/>
        </w:rPr>
        <w:t>kampagne</w:t>
      </w:r>
      <w:r w:rsidR="00B63082" w:rsidRPr="00664AB4">
        <w:rPr>
          <w:b/>
          <w:sz w:val="32"/>
          <w:lang w:val="de-CH"/>
        </w:rPr>
        <w:t>,</w:t>
      </w:r>
      <w:r w:rsidR="00200074" w:rsidRPr="00664AB4">
        <w:rPr>
          <w:b/>
          <w:sz w:val="32"/>
          <w:lang w:val="de-CH"/>
        </w:rPr>
        <w:t xml:space="preserve"> </w:t>
      </w:r>
      <w:r w:rsidR="00816302">
        <w:rPr>
          <w:b/>
          <w:sz w:val="32"/>
          <w:lang w:val="de-CH"/>
        </w:rPr>
        <w:t>27. Januar – 21. Februar 2020</w:t>
      </w:r>
    </w:p>
    <w:p w:rsidR="00FE0AB7" w:rsidRPr="00664AB4" w:rsidRDefault="00FE0AB7" w:rsidP="00FE0AB7">
      <w:pPr>
        <w:rPr>
          <w:szCs w:val="22"/>
          <w:lang w:val="de-CH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664AB4" w:rsidRPr="0051137D" w:rsidTr="002B4AFD">
        <w:tc>
          <w:tcPr>
            <w:tcW w:w="5245" w:type="dxa"/>
          </w:tcPr>
          <w:p w:rsidR="000E66A0" w:rsidRPr="00664AB4" w:rsidRDefault="000E66A0" w:rsidP="002B4AFD">
            <w:pPr>
              <w:pStyle w:val="personne"/>
              <w:spacing w:before="360"/>
              <w:rPr>
                <w:sz w:val="22"/>
                <w:lang w:val="de-CH"/>
              </w:rPr>
            </w:pPr>
            <w:r w:rsidRPr="00664AB4">
              <w:rPr>
                <w:sz w:val="22"/>
                <w:lang w:val="de-CH"/>
              </w:rPr>
              <w:t>Kontaktperson:</w:t>
            </w:r>
          </w:p>
          <w:p w:rsidR="000E66A0" w:rsidRPr="0051137D" w:rsidRDefault="00816302" w:rsidP="002B4AFD">
            <w:pPr>
              <w:pStyle w:val="retr85"/>
              <w:tabs>
                <w:tab w:val="left" w:pos="1400"/>
              </w:tabs>
              <w:spacing w:before="120"/>
              <w:ind w:left="0"/>
              <w:rPr>
                <w:sz w:val="22"/>
                <w:lang w:val="de-CH"/>
              </w:rPr>
            </w:pPr>
            <w:r w:rsidRPr="00816302">
              <w:rPr>
                <w:sz w:val="22"/>
                <w:lang w:val="de-CH"/>
              </w:rPr>
              <w:t>Herr Tobias Bühlmann</w:t>
            </w:r>
            <w:r w:rsidR="000E66A0" w:rsidRPr="00816302">
              <w:rPr>
                <w:sz w:val="22"/>
                <w:lang w:val="de-CH"/>
              </w:rPr>
              <w:br/>
            </w:r>
            <w:hyperlink r:id="rId7" w:history="1">
              <w:r w:rsidRPr="00816302">
                <w:rPr>
                  <w:rStyle w:val="Hyperlink"/>
                  <w:sz w:val="22"/>
                  <w:lang w:val="de-CH"/>
                </w:rPr>
                <w:t>tobias.buehlmann@metas.ch</w:t>
              </w:r>
            </w:hyperlink>
            <w:r w:rsidRPr="00816302">
              <w:rPr>
                <w:sz w:val="22"/>
                <w:lang w:val="de-CH"/>
              </w:rPr>
              <w:br/>
              <w:t>Tel.:</w:t>
            </w:r>
            <w:r w:rsidRPr="00816302">
              <w:rPr>
                <w:sz w:val="22"/>
                <w:lang w:val="de-CH"/>
              </w:rPr>
              <w:tab/>
              <w:t>058 387 0</w:t>
            </w:r>
            <w:r w:rsidRPr="0051137D">
              <w:rPr>
                <w:sz w:val="22"/>
                <w:lang w:val="de-CH"/>
              </w:rPr>
              <w:t>4 40</w:t>
            </w:r>
            <w:r w:rsidR="000E66A0" w:rsidRPr="0051137D">
              <w:rPr>
                <w:sz w:val="22"/>
                <w:lang w:val="de-CH"/>
              </w:rPr>
              <w:br/>
            </w:r>
            <w:r w:rsidR="000E66A0" w:rsidRPr="0051137D">
              <w:rPr>
                <w:lang w:val="de-CH"/>
              </w:rPr>
              <w:t>Téléfax:</w:t>
            </w:r>
            <w:r w:rsidR="000E66A0" w:rsidRPr="0051137D">
              <w:rPr>
                <w:sz w:val="22"/>
                <w:lang w:val="de-CH"/>
              </w:rPr>
              <w:tab/>
              <w:t>058 387 02 10</w:t>
            </w:r>
          </w:p>
        </w:tc>
        <w:tc>
          <w:tcPr>
            <w:tcW w:w="3544" w:type="dxa"/>
          </w:tcPr>
          <w:p w:rsidR="000E66A0" w:rsidRPr="00664AB4" w:rsidRDefault="007318C1" w:rsidP="00816302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METAS</w:t>
            </w:r>
            <w:r w:rsidR="000E66A0" w:rsidRPr="00664AB4">
              <w:rPr>
                <w:sz w:val="22"/>
                <w:lang w:val="de-CH"/>
              </w:rPr>
              <w:br/>
            </w:r>
            <w:r w:rsidR="00816302">
              <w:rPr>
                <w:sz w:val="22"/>
                <w:lang w:val="de-CH"/>
              </w:rPr>
              <w:t>T. Bühlmann</w:t>
            </w:r>
            <w:r w:rsidR="000E66A0" w:rsidRPr="00664AB4">
              <w:rPr>
                <w:sz w:val="22"/>
                <w:lang w:val="de-CH"/>
              </w:rPr>
              <w:br/>
              <w:t>Lindenweg 50</w:t>
            </w:r>
            <w:r w:rsidR="000E66A0" w:rsidRPr="00664AB4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0E66A0" w:rsidRPr="00664AB4" w:rsidRDefault="000E66A0" w:rsidP="000E66A0">
      <w:pPr>
        <w:spacing w:before="240"/>
        <w:rPr>
          <w:lang w:val="de-CH"/>
        </w:rPr>
      </w:pPr>
    </w:p>
    <w:tbl>
      <w:tblPr>
        <w:tblW w:w="8968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D02EDB" w:rsidTr="00D02EDB">
        <w:trPr>
          <w:cantSplit/>
        </w:trPr>
        <w:tc>
          <w:tcPr>
            <w:tcW w:w="8968" w:type="dxa"/>
          </w:tcPr>
          <w:p w:rsidR="00D02EDB" w:rsidRDefault="00D02EDB" w:rsidP="0063077B">
            <w:r>
              <w:t>Name, Adresse Kontaktperson:</w:t>
            </w:r>
          </w:p>
        </w:tc>
      </w:tr>
      <w:tr w:rsidR="00D02EDB" w:rsidRPr="0051137D" w:rsidTr="00D02EDB">
        <w:trPr>
          <w:cantSplit/>
        </w:trPr>
        <w:tc>
          <w:tcPr>
            <w:tcW w:w="8968" w:type="dxa"/>
            <w:tcBorders>
              <w:bottom w:val="nil"/>
            </w:tcBorders>
          </w:tcPr>
          <w:p w:rsidR="00D02EDB" w:rsidRPr="009B658E" w:rsidRDefault="00D02EDB" w:rsidP="0063077B">
            <w:pPr>
              <w:tabs>
                <w:tab w:val="right" w:leader="dot" w:pos="8647"/>
              </w:tabs>
              <w:rPr>
                <w:lang w:val="it-CH"/>
              </w:rPr>
            </w:pPr>
          </w:p>
          <w:p w:rsidR="00D02EDB" w:rsidRPr="009B658E" w:rsidRDefault="00D02EDB" w:rsidP="0063077B">
            <w:pPr>
              <w:tabs>
                <w:tab w:val="right" w:leader="dot" w:pos="8647"/>
              </w:tabs>
              <w:rPr>
                <w:lang w:val="it-CH"/>
              </w:rPr>
            </w:pPr>
            <w:r w:rsidRPr="009B658E">
              <w:rPr>
                <w:lang w:val="it-CH"/>
              </w:rPr>
              <w:tab/>
            </w:r>
          </w:p>
          <w:p w:rsidR="00D02EDB" w:rsidRPr="009B658E" w:rsidRDefault="00D02EDB" w:rsidP="0063077B">
            <w:pPr>
              <w:tabs>
                <w:tab w:val="right" w:leader="dot" w:pos="8647"/>
              </w:tabs>
              <w:rPr>
                <w:lang w:val="it-CH"/>
              </w:rPr>
            </w:pPr>
            <w:r w:rsidRPr="009B658E">
              <w:rPr>
                <w:lang w:val="it-CH"/>
              </w:rPr>
              <w:br/>
            </w:r>
            <w:r w:rsidRPr="009B658E">
              <w:rPr>
                <w:lang w:val="it-CH"/>
              </w:rPr>
              <w:tab/>
            </w:r>
          </w:p>
          <w:p w:rsidR="00D02EDB" w:rsidRPr="009B658E" w:rsidRDefault="00D02EDB" w:rsidP="0063077B">
            <w:pPr>
              <w:tabs>
                <w:tab w:val="right" w:leader="dot" w:pos="8647"/>
              </w:tabs>
              <w:rPr>
                <w:lang w:val="it-CH"/>
              </w:rPr>
            </w:pPr>
            <w:r w:rsidRPr="009B658E">
              <w:rPr>
                <w:lang w:val="it-CH"/>
              </w:rPr>
              <w:br/>
            </w:r>
            <w:r w:rsidRPr="009B658E">
              <w:rPr>
                <w:lang w:val="it-CH"/>
              </w:rPr>
              <w:tab/>
            </w:r>
          </w:p>
          <w:p w:rsidR="00D02EDB" w:rsidRPr="009B658E" w:rsidRDefault="00D02EDB" w:rsidP="0063077B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  <w:lang w:val="it-CH"/>
              </w:rPr>
            </w:pPr>
            <w:r>
              <w:rPr>
                <w:lang w:val="it-CH"/>
              </w:rPr>
              <w:br/>
              <w:t xml:space="preserve">Telefon: </w:t>
            </w:r>
            <w:r>
              <w:rPr>
                <w:lang w:val="it-CH"/>
              </w:rPr>
              <w:tab/>
            </w:r>
            <w:r w:rsidRPr="009B658E">
              <w:rPr>
                <w:lang w:val="it-CH"/>
              </w:rPr>
              <w:t xml:space="preserve"> </w:t>
            </w:r>
            <w:r w:rsidRPr="009B658E">
              <w:rPr>
                <w:lang w:val="it-CH"/>
              </w:rPr>
              <w:tab/>
            </w:r>
          </w:p>
          <w:p w:rsidR="00D02EDB" w:rsidRPr="009B658E" w:rsidRDefault="00D02EDB" w:rsidP="0063077B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  <w:lang w:val="it-CH"/>
              </w:rPr>
            </w:pPr>
          </w:p>
          <w:p w:rsidR="00D02EDB" w:rsidRPr="009B658E" w:rsidRDefault="00D02EDB" w:rsidP="0063077B">
            <w:pPr>
              <w:tabs>
                <w:tab w:val="right" w:leader="dot" w:pos="8647"/>
              </w:tabs>
              <w:rPr>
                <w:sz w:val="16"/>
                <w:szCs w:val="16"/>
                <w:lang w:val="it-CH"/>
              </w:rPr>
            </w:pPr>
            <w:r>
              <w:rPr>
                <w:lang w:val="it-CH"/>
              </w:rPr>
              <w:t xml:space="preserve">E-Mail </w:t>
            </w:r>
            <w:r w:rsidRPr="007171D6">
              <w:rPr>
                <w:lang w:val="it-CH"/>
              </w:rPr>
              <w:t>Adresse (Zertifikatsempfänger):</w:t>
            </w:r>
            <w:r w:rsidRPr="009B658E">
              <w:rPr>
                <w:lang w:val="it-CH"/>
              </w:rPr>
              <w:t xml:space="preserve"> </w:t>
            </w:r>
            <w:r w:rsidRPr="009B658E">
              <w:rPr>
                <w:lang w:val="it-CH"/>
              </w:rPr>
              <w:tab/>
            </w:r>
          </w:p>
          <w:p w:rsidR="00D02EDB" w:rsidRPr="009B658E" w:rsidRDefault="00D02EDB" w:rsidP="0063077B">
            <w:pPr>
              <w:tabs>
                <w:tab w:val="right" w:leader="dot" w:pos="8647"/>
              </w:tabs>
              <w:rPr>
                <w:lang w:val="it-CH"/>
              </w:rPr>
            </w:pPr>
          </w:p>
        </w:tc>
      </w:tr>
      <w:tr w:rsidR="00D02EDB" w:rsidRPr="0051137D" w:rsidTr="00D02EDB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D02EDB" w:rsidRPr="009B658E" w:rsidRDefault="00D02EDB" w:rsidP="0063077B">
            <w:pPr>
              <w:rPr>
                <w:lang w:val="it-CH"/>
              </w:rPr>
            </w:pPr>
          </w:p>
        </w:tc>
      </w:tr>
      <w:tr w:rsidR="00D02EDB" w:rsidRPr="009B658E" w:rsidTr="00D02EDB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D02EDB" w:rsidRDefault="00D02EDB" w:rsidP="0063077B">
            <w:pPr>
              <w:rPr>
                <w:lang w:val="it-IT"/>
              </w:rPr>
            </w:pPr>
          </w:p>
          <w:p w:rsidR="00D02EDB" w:rsidRDefault="00D02EDB" w:rsidP="0063077B">
            <w:pPr>
              <w:rPr>
                <w:lang w:val="it-IT"/>
              </w:rPr>
            </w:pPr>
            <w:r>
              <w:rPr>
                <w:lang w:val="it-IT"/>
              </w:rPr>
              <w:t>Referenznummer, Bestellreferenz:………………………………………………………………</w:t>
            </w:r>
          </w:p>
          <w:p w:rsidR="00D02EDB" w:rsidRPr="009B658E" w:rsidRDefault="00D02EDB" w:rsidP="0063077B">
            <w:pPr>
              <w:rPr>
                <w:lang w:val="it-CH"/>
              </w:rPr>
            </w:pPr>
          </w:p>
        </w:tc>
      </w:tr>
    </w:tbl>
    <w:p w:rsidR="000E66A0" w:rsidRPr="00664AB4" w:rsidRDefault="000E66A0" w:rsidP="000E66A0">
      <w:pPr>
        <w:spacing w:before="240"/>
        <w:rPr>
          <w:lang w:val="de-CH"/>
        </w:rPr>
      </w:pPr>
      <w:r w:rsidRPr="00664AB4">
        <w:rPr>
          <w:lang w:val="de-CH"/>
        </w:rPr>
        <w:t xml:space="preserve">Bitte </w:t>
      </w:r>
      <w:r w:rsidR="00963700" w:rsidRPr="00664AB4">
        <w:rPr>
          <w:lang w:val="de-CH"/>
        </w:rPr>
        <w:t>kreuzen die gewünschte(n) Dienstleistung(en) in der folgenden Liste an.</w:t>
      </w:r>
    </w:p>
    <w:tbl>
      <w:tblPr>
        <w:tblW w:w="9214" w:type="dxa"/>
        <w:tblInd w:w="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64AB4" w:rsidRPr="0051137D" w:rsidTr="002B4AFD">
        <w:trPr>
          <w:cantSplit/>
        </w:trPr>
        <w:tc>
          <w:tcPr>
            <w:tcW w:w="9214" w:type="dxa"/>
            <w:tcBorders>
              <w:top w:val="nil"/>
            </w:tcBorders>
          </w:tcPr>
          <w:p w:rsidR="000E66A0" w:rsidRPr="00664AB4" w:rsidRDefault="000E66A0" w:rsidP="002B4AFD">
            <w:pPr>
              <w:spacing w:after="240"/>
              <w:rPr>
                <w:lang w:val="de-CH"/>
              </w:rPr>
            </w:pPr>
          </w:p>
          <w:p w:rsidR="000E66A0" w:rsidRPr="00664AB4" w:rsidRDefault="000E66A0" w:rsidP="002B4AFD">
            <w:pPr>
              <w:spacing w:after="240"/>
              <w:rPr>
                <w:lang w:val="de-CH"/>
              </w:rPr>
            </w:pPr>
            <w:r w:rsidRPr="00664AB4">
              <w:rPr>
                <w:lang w:val="de-CH"/>
              </w:rPr>
              <w:t>Folgendes Referenzgerät bzw. Referenzgasgemisch wird zur Kalibrierung in METAS angemeldet:</w:t>
            </w:r>
            <w:r w:rsidRPr="00664AB4">
              <w:rPr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64AB4">
              <w:rPr>
                <w:highlight w:val="lightGray"/>
                <w:lang w:val="de-CH"/>
              </w:rPr>
              <w:instrText xml:space="preserve"> FORMTEXT </w:instrText>
            </w:r>
            <w:r w:rsidRPr="00664AB4">
              <w:rPr>
                <w:highlight w:val="lightGray"/>
                <w:lang w:val="de-CH"/>
              </w:rPr>
            </w:r>
            <w:r w:rsidRPr="00664AB4">
              <w:rPr>
                <w:highlight w:val="lightGray"/>
                <w:lang w:val="de-CH"/>
              </w:rPr>
              <w:fldChar w:fldCharType="separate"/>
            </w:r>
            <w:r w:rsidRPr="00664AB4">
              <w:rPr>
                <w:noProof/>
                <w:highlight w:val="lightGray"/>
                <w:lang w:val="de-CH"/>
              </w:rPr>
              <w:t> </w:t>
            </w:r>
            <w:r w:rsidRPr="00664AB4">
              <w:rPr>
                <w:noProof/>
                <w:highlight w:val="lightGray"/>
                <w:lang w:val="de-CH"/>
              </w:rPr>
              <w:t> </w:t>
            </w:r>
            <w:r w:rsidRPr="00664AB4">
              <w:rPr>
                <w:noProof/>
                <w:highlight w:val="lightGray"/>
                <w:lang w:val="de-CH"/>
              </w:rPr>
              <w:t> </w:t>
            </w:r>
            <w:r w:rsidRPr="00664AB4">
              <w:rPr>
                <w:noProof/>
                <w:highlight w:val="lightGray"/>
                <w:lang w:val="de-CH"/>
              </w:rPr>
              <w:t> </w:t>
            </w:r>
            <w:r w:rsidRPr="00664AB4">
              <w:rPr>
                <w:noProof/>
                <w:highlight w:val="lightGray"/>
                <w:lang w:val="de-CH"/>
              </w:rPr>
              <w:t> </w:t>
            </w:r>
            <w:r w:rsidRPr="00664AB4">
              <w:rPr>
                <w:highlight w:val="lightGray"/>
                <w:lang w:val="de-CH"/>
              </w:rPr>
              <w:fldChar w:fldCharType="end"/>
            </w:r>
            <w:bookmarkEnd w:id="1"/>
          </w:p>
        </w:tc>
      </w:tr>
      <w:tr w:rsidR="00664AB4" w:rsidRPr="0051137D" w:rsidTr="002B4AFD">
        <w:trPr>
          <w:cantSplit/>
          <w:trHeight w:val="3032"/>
        </w:trPr>
        <w:tc>
          <w:tcPr>
            <w:tcW w:w="9214" w:type="dxa"/>
          </w:tcPr>
          <w:p w:rsidR="000E66A0" w:rsidRPr="00664AB4" w:rsidRDefault="000E66A0" w:rsidP="002B4AFD">
            <w:pPr>
              <w:tabs>
                <w:tab w:val="right" w:leader="dot" w:pos="8647"/>
              </w:tabs>
              <w:rPr>
                <w:szCs w:val="22"/>
                <w:lang w:val="de-CH"/>
              </w:rPr>
            </w:pPr>
          </w:p>
          <w:p w:rsidR="000E66A0" w:rsidRPr="00664AB4" w:rsidRDefault="000E66A0" w:rsidP="002B4AFD">
            <w:pPr>
              <w:tabs>
                <w:tab w:val="right" w:leader="dot" w:pos="8647"/>
              </w:tabs>
              <w:spacing w:after="240"/>
              <w:rPr>
                <w:lang w:val="de-CH"/>
              </w:rPr>
            </w:pPr>
          </w:p>
          <w:p w:rsidR="000E66A0" w:rsidRPr="00664AB4" w:rsidRDefault="000E66A0" w:rsidP="002B4AFD">
            <w:pPr>
              <w:tabs>
                <w:tab w:val="right" w:leader="dot" w:pos="8647"/>
              </w:tabs>
              <w:spacing w:after="240"/>
              <w:rPr>
                <w:lang w:val="de-CH"/>
              </w:rPr>
            </w:pPr>
            <w:r w:rsidRPr="00664AB4">
              <w:rPr>
                <w:lang w:val="de-CH"/>
              </w:rPr>
              <w:t>Bei Referenzgasgemischen bitte Stoffmen</w:t>
            </w:r>
            <w:r w:rsidR="00963700" w:rsidRPr="00664AB4">
              <w:rPr>
                <w:lang w:val="de-CH"/>
              </w:rPr>
              <w:t xml:space="preserve">genanteil </w:t>
            </w:r>
            <w:r w:rsidRPr="00664AB4">
              <w:rPr>
                <w:lang w:val="de-CH"/>
              </w:rPr>
              <w:t>und Matrix angeben.</w:t>
            </w:r>
          </w:p>
          <w:p w:rsidR="000E66A0" w:rsidRPr="00664AB4" w:rsidRDefault="00963700" w:rsidP="00963700">
            <w:pPr>
              <w:tabs>
                <w:tab w:val="right" w:leader="dot" w:pos="8647"/>
              </w:tabs>
              <w:spacing w:after="240"/>
              <w:rPr>
                <w:szCs w:val="22"/>
                <w:lang w:val="de-CH"/>
              </w:rPr>
            </w:pPr>
            <w:r w:rsidRPr="00664AB4">
              <w:rPr>
                <w:lang w:val="de-CH"/>
              </w:rPr>
              <w:br/>
              <w:t xml:space="preserve">Bei </w:t>
            </w:r>
            <w:r w:rsidR="000E66A0" w:rsidRPr="00664AB4">
              <w:rPr>
                <w:lang w:val="de-CH"/>
              </w:rPr>
              <w:t xml:space="preserve">Messgeräten bitte gewünschte </w:t>
            </w:r>
            <w:r w:rsidR="003A1579" w:rsidRPr="00664AB4">
              <w:rPr>
                <w:lang w:val="de-CH"/>
              </w:rPr>
              <w:t>Stoffmengenanteile</w:t>
            </w:r>
            <w:r w:rsidR="000E66A0" w:rsidRPr="00664AB4">
              <w:rPr>
                <w:lang w:val="de-CH"/>
              </w:rPr>
              <w:t xml:space="preserve"> der Kalibrierpunkte angeben.</w:t>
            </w:r>
          </w:p>
        </w:tc>
      </w:tr>
    </w:tbl>
    <w:p w:rsidR="006D6E58" w:rsidRPr="00664AB4" w:rsidRDefault="006D6E58">
      <w:pPr>
        <w:rPr>
          <w:lang w:val="de-CH"/>
        </w:rPr>
      </w:pPr>
    </w:p>
    <w:p w:rsidR="00FE0AB7" w:rsidRPr="00664AB4" w:rsidRDefault="006D6E58">
      <w:pPr>
        <w:rPr>
          <w:lang w:val="de-CH"/>
        </w:rPr>
      </w:pPr>
      <w:r w:rsidRPr="00664AB4">
        <w:rPr>
          <w:lang w:val="de-CH"/>
        </w:rPr>
        <w:br w:type="page"/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961"/>
        <w:gridCol w:w="1559"/>
        <w:gridCol w:w="780"/>
      </w:tblGrid>
      <w:tr w:rsidR="00664AB4" w:rsidRPr="0051137D" w:rsidTr="006D6E58">
        <w:trPr>
          <w:trHeight w:val="4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lastRenderedPageBreak/>
              <w:t>Dienstleistungen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58" w:rsidRPr="00664AB4" w:rsidRDefault="006D6E58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Preis in CHF (exkl. MWST)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sz w:val="28"/>
                <w:szCs w:val="28"/>
                <w:lang w:val="de-CH" w:eastAsia="en-US"/>
              </w:rPr>
            </w:pPr>
          </w:p>
        </w:tc>
      </w:tr>
      <w:tr w:rsidR="00664AB4" w:rsidRPr="00664AB4" w:rsidTr="006D6E58">
        <w:trPr>
          <w:trHeight w:val="540"/>
        </w:trPr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F50C6D" w:rsidRDefault="006D6E58" w:rsidP="006D6E58">
            <w:pPr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</w:pPr>
            <w:r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 xml:space="preserve">NO-Gasmischung, </w:t>
            </w:r>
            <w:r w:rsidR="00F50C6D"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>nmol/mol-</w:t>
            </w:r>
            <w:r w:rsidR="00F50C6D" w:rsidRPr="00F50C6D">
              <w:rPr>
                <w:rFonts w:cs="Arial"/>
                <w:b/>
                <w:bCs/>
                <w:szCs w:val="22"/>
                <w:lang w:val="it-IT" w:eastAsia="en-US"/>
              </w:rPr>
              <w:t>µ</w:t>
            </w:r>
            <w:r w:rsidR="00F50C6D"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>mol/mol</w:t>
            </w:r>
            <w:r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>, inkl. Zertifikat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640.00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37559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D6E58" w:rsidRPr="00664AB4" w:rsidRDefault="00664AB4" w:rsidP="006D6E58">
                <w:pPr>
                  <w:jc w:val="center"/>
                  <w:rPr>
                    <w:rFonts w:ascii="Calibri" w:hAnsi="Calibri" w:cs="Calibri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664AB4" w:rsidRPr="00664AB4" w:rsidTr="006D6E58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F50C6D" w:rsidRDefault="006D6E58" w:rsidP="006D6E58">
            <w:pPr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</w:pPr>
            <w:r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>NO</w:t>
            </w:r>
            <w:r w:rsidRPr="00F50C6D">
              <w:rPr>
                <w:rFonts w:ascii="Calibri" w:hAnsi="Calibri" w:cs="Calibri"/>
                <w:b/>
                <w:bCs/>
                <w:szCs w:val="22"/>
                <w:vertAlign w:val="subscript"/>
                <w:lang w:val="it-IT" w:eastAsia="en-US"/>
              </w:rPr>
              <w:t>2</w:t>
            </w:r>
            <w:r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 xml:space="preserve">-Gasmischung, </w:t>
            </w:r>
            <w:r w:rsidR="00F50C6D"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>nmol/mol-</w:t>
            </w:r>
            <w:r w:rsidR="00F50C6D" w:rsidRPr="00F50C6D">
              <w:rPr>
                <w:rFonts w:cs="Arial"/>
                <w:b/>
                <w:bCs/>
                <w:szCs w:val="22"/>
                <w:lang w:val="it-IT" w:eastAsia="en-US"/>
              </w:rPr>
              <w:t>µ</w:t>
            </w:r>
            <w:r w:rsidR="00F50C6D"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>mol/mol</w:t>
            </w:r>
            <w:r w:rsidRPr="00F50C6D">
              <w:rPr>
                <w:rFonts w:ascii="Calibri" w:hAnsi="Calibri" w:cs="Calibri"/>
                <w:b/>
                <w:bCs/>
                <w:szCs w:val="22"/>
                <w:lang w:val="it-IT" w:eastAsia="en-US"/>
              </w:rPr>
              <w:t>, inkl. Zertifikat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820.00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-132697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D6E58" w:rsidRPr="00664AB4" w:rsidRDefault="003A1579" w:rsidP="006D6E58">
                <w:pPr>
                  <w:jc w:val="center"/>
                  <w:rPr>
                    <w:rFonts w:ascii="Calibri" w:hAnsi="Calibri" w:cs="Calibri"/>
                    <w:sz w:val="28"/>
                    <w:szCs w:val="28"/>
                    <w:lang w:val="de-CH" w:eastAsia="en-US"/>
                  </w:rPr>
                </w:pPr>
                <w:r w:rsidRPr="00664AB4"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664AB4" w:rsidRPr="00664AB4" w:rsidTr="006D6E58">
        <w:trPr>
          <w:trHeight w:val="52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NOx-Messgerät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center"/>
              <w:rPr>
                <w:rFonts w:ascii="Calibri" w:hAnsi="Calibri" w:cs="Calibri"/>
                <w:sz w:val="28"/>
                <w:szCs w:val="28"/>
                <w:lang w:val="de-CH" w:eastAsia="en-US"/>
              </w:rPr>
            </w:pPr>
          </w:p>
        </w:tc>
      </w:tr>
      <w:tr w:rsidR="00664AB4" w:rsidRPr="00664AB4" w:rsidTr="006D6E58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NO</w:t>
            </w:r>
            <w:r w:rsidRPr="00F50C6D">
              <w:rPr>
                <w:rFonts w:ascii="Calibri" w:hAnsi="Calibri" w:cs="Calibri"/>
                <w:szCs w:val="22"/>
                <w:vertAlign w:val="subscript"/>
                <w:lang w:val="de-CH" w:eastAsia="en-US"/>
              </w:rPr>
              <w:t>2</w:t>
            </w: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, 50-250 nmol/mol,  2-Kalibrierpunkte, inkl. Zertifikat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101805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D6E58" w:rsidRPr="00664AB4" w:rsidRDefault="003A1579" w:rsidP="006D6E58">
                <w:pPr>
                  <w:jc w:val="center"/>
                  <w:rPr>
                    <w:rFonts w:ascii="Calibri" w:hAnsi="Calibri" w:cs="Calibri"/>
                    <w:sz w:val="28"/>
                    <w:szCs w:val="28"/>
                    <w:lang w:val="de-CH" w:eastAsia="en-US"/>
                  </w:rPr>
                </w:pPr>
                <w:r w:rsidRPr="00664AB4"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664AB4" w:rsidRPr="00664AB4" w:rsidTr="006D6E58">
        <w:trPr>
          <w:trHeight w:val="6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NO, 50-500 nmol/mol, 2-Kalibrierpunkte, inkl. Zertifikat, in Kombination mit NO</w:t>
            </w:r>
            <w:r w:rsidRPr="00F50C6D">
              <w:rPr>
                <w:rFonts w:ascii="Calibri" w:hAnsi="Calibri" w:cs="Calibri"/>
                <w:szCs w:val="22"/>
                <w:vertAlign w:val="subscript"/>
                <w:lang w:val="de-CH" w:eastAsia="en-US"/>
              </w:rPr>
              <w:t>2</w:t>
            </w: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-Kal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412.00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-213547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D6E58" w:rsidRPr="00664AB4" w:rsidRDefault="003A1579" w:rsidP="006D6E58">
                <w:pPr>
                  <w:jc w:val="center"/>
                  <w:rPr>
                    <w:rFonts w:ascii="Calibri" w:hAnsi="Calibri" w:cs="Calibri"/>
                    <w:sz w:val="28"/>
                    <w:szCs w:val="28"/>
                    <w:lang w:val="de-CH" w:eastAsia="en-US"/>
                  </w:rPr>
                </w:pPr>
                <w:r w:rsidRPr="00664AB4"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664AB4" w:rsidRPr="00664AB4" w:rsidTr="006D6E58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NO, 50-500 nmol/mol, 2-Kalibrierpunkte, inkl. Zertifikat (ohne NO</w:t>
            </w:r>
            <w:r w:rsidRPr="00F50C6D">
              <w:rPr>
                <w:rFonts w:ascii="Calibri" w:hAnsi="Calibri" w:cs="Calibri"/>
                <w:szCs w:val="22"/>
                <w:vertAlign w:val="subscript"/>
                <w:lang w:val="de-CH" w:eastAsia="en-US"/>
              </w:rPr>
              <w:t>2</w:t>
            </w: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-Kal)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674.00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131999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D6E58" w:rsidRPr="00664AB4" w:rsidRDefault="003A1579" w:rsidP="006D6E58">
                <w:pPr>
                  <w:jc w:val="center"/>
                  <w:rPr>
                    <w:rFonts w:ascii="Calibri" w:hAnsi="Calibri" w:cs="Calibri"/>
                    <w:sz w:val="28"/>
                    <w:szCs w:val="28"/>
                    <w:lang w:val="de-CH" w:eastAsia="en-US"/>
                  </w:rPr>
                </w:pPr>
                <w:r w:rsidRPr="00664AB4"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664AB4" w:rsidRPr="00664AB4" w:rsidTr="006D6E58">
        <w:trPr>
          <w:trHeight w:val="52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b/>
                <w:bCs/>
                <w:szCs w:val="22"/>
                <w:lang w:eastAsia="en-US"/>
              </w:rPr>
            </w:pPr>
            <w:r w:rsidRPr="00664AB4">
              <w:rPr>
                <w:rFonts w:ascii="Calibri" w:hAnsi="Calibri" w:cs="Calibri"/>
                <w:b/>
                <w:bCs/>
                <w:szCs w:val="22"/>
                <w:lang w:eastAsia="en-US"/>
              </w:rPr>
              <w:t>BTEX-</w:t>
            </w:r>
            <w:r w:rsidRPr="000B2328">
              <w:rPr>
                <w:rFonts w:ascii="Calibri" w:hAnsi="Calibri" w:cs="Calibri"/>
                <w:b/>
                <w:bCs/>
                <w:szCs w:val="22"/>
                <w:lang w:eastAsia="en-US"/>
              </w:rPr>
              <w:t>Gasmischung</w:t>
            </w:r>
            <w:r w:rsidRPr="00664AB4">
              <w:rPr>
                <w:rFonts w:ascii="Calibri" w:hAnsi="Calibri" w:cs="Calibri"/>
                <w:b/>
                <w:bCs/>
                <w:szCs w:val="22"/>
                <w:lang w:eastAsia="en-US"/>
              </w:rPr>
              <w:t xml:space="preserve"> (Benzol, Toluol, </w:t>
            </w:r>
            <w:r w:rsidRPr="000B2328">
              <w:rPr>
                <w:rFonts w:ascii="Calibri" w:hAnsi="Calibri" w:cs="Calibri"/>
                <w:b/>
                <w:bCs/>
                <w:szCs w:val="22"/>
                <w:lang w:eastAsia="en-US"/>
              </w:rPr>
              <w:t>Ethylbenzol</w:t>
            </w:r>
            <w:r w:rsidRPr="00664AB4">
              <w:rPr>
                <w:rFonts w:ascii="Calibri" w:hAnsi="Calibri" w:cs="Calibri"/>
                <w:b/>
                <w:bCs/>
                <w:szCs w:val="22"/>
                <w:lang w:eastAsia="en-US"/>
              </w:rPr>
              <w:t>, Xylol), 2-1000 nmol/mol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664AB4" w:rsidRPr="00664AB4" w:rsidTr="006D6E58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Für eine Verbindung, inkl. Zertifikat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1155.00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-19200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D6E58" w:rsidRPr="00664AB4" w:rsidRDefault="00D86354" w:rsidP="006D6E58">
                <w:pPr>
                  <w:jc w:val="center"/>
                  <w:rPr>
                    <w:rFonts w:ascii="Calibri" w:hAnsi="Calibri" w:cs="Calibri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F50C6D" w:rsidRPr="00F50C6D" w:rsidTr="006D6E58">
        <w:trPr>
          <w:trHeight w:val="540"/>
        </w:trPr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6D" w:rsidRPr="00D02EDB" w:rsidRDefault="00F50C6D" w:rsidP="00F50C6D">
            <w:pPr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</w:pPr>
            <w:r w:rsidRPr="00D02EDB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NH</w:t>
            </w:r>
            <w:r w:rsidRPr="00D02EDB">
              <w:rPr>
                <w:rFonts w:ascii="Calibri" w:hAnsi="Calibri" w:cs="Calibri"/>
                <w:b/>
                <w:bCs/>
                <w:szCs w:val="22"/>
                <w:vertAlign w:val="subscript"/>
                <w:lang w:val="de-CH" w:eastAsia="en-US"/>
              </w:rPr>
              <w:t>3</w:t>
            </w:r>
            <w:r w:rsidRPr="00D02EDB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-Gasmischung, nmol/mol-</w:t>
            </w:r>
            <w:r w:rsidRPr="00D02EDB">
              <w:rPr>
                <w:rFonts w:cs="Arial"/>
                <w:b/>
                <w:bCs/>
                <w:szCs w:val="22"/>
                <w:lang w:val="de-CH" w:eastAsia="en-US"/>
              </w:rPr>
              <w:t>µ</w:t>
            </w:r>
            <w:r w:rsidRPr="00D02EDB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mol/mol, inkl. Zertifikat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6D" w:rsidRPr="00F50C6D" w:rsidRDefault="00F50C6D" w:rsidP="006D6E58">
            <w:pPr>
              <w:jc w:val="right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37188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F50C6D" w:rsidRPr="00F50C6D" w:rsidRDefault="00D86354" w:rsidP="006D6E58">
                <w:pPr>
                  <w:jc w:val="center"/>
                  <w:rPr>
                    <w:rFonts w:ascii="Calibri" w:hAnsi="Calibri" w:cs="Calibri"/>
                    <w:sz w:val="28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F50C6D" w:rsidRPr="00F50C6D" w:rsidTr="006D6E58">
        <w:trPr>
          <w:trHeight w:val="540"/>
        </w:trPr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6D" w:rsidRPr="00664AB4" w:rsidRDefault="00F50C6D" w:rsidP="00F50C6D">
            <w:pPr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NH</w:t>
            </w:r>
            <w:r w:rsidRPr="00F50C6D">
              <w:rPr>
                <w:rFonts w:ascii="Calibri" w:hAnsi="Calibri" w:cs="Calibri"/>
                <w:b/>
                <w:bCs/>
                <w:szCs w:val="22"/>
                <w:vertAlign w:val="subscript"/>
                <w:lang w:val="de-CH" w:eastAsia="en-US"/>
              </w:rPr>
              <w:t>3</w:t>
            </w:r>
            <w:r w:rsidRPr="00664AB4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-Messgerät</w:t>
            </w:r>
            <w:r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, 1-500 nmol/mol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6D" w:rsidRPr="00664AB4" w:rsidRDefault="00F50C6D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C6D" w:rsidRPr="00664AB4" w:rsidRDefault="00F50C6D" w:rsidP="006D6E58">
            <w:pPr>
              <w:jc w:val="center"/>
              <w:rPr>
                <w:rFonts w:ascii="Calibri" w:hAnsi="Calibri" w:cs="Calibri"/>
                <w:sz w:val="28"/>
                <w:szCs w:val="28"/>
                <w:lang w:val="de-CH" w:eastAsia="en-US"/>
              </w:rPr>
            </w:pPr>
          </w:p>
        </w:tc>
      </w:tr>
      <w:tr w:rsidR="00F50C6D" w:rsidRPr="00F50C6D" w:rsidTr="006D6E58">
        <w:trPr>
          <w:trHeight w:val="540"/>
        </w:trPr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6D" w:rsidRPr="00F50C6D" w:rsidRDefault="00F50C6D" w:rsidP="006D6E58">
            <w:pPr>
              <w:rPr>
                <w:rFonts w:ascii="Calibri" w:hAnsi="Calibri" w:cs="Calibri"/>
                <w:bCs/>
                <w:szCs w:val="22"/>
                <w:lang w:val="de-CH" w:eastAsia="en-US"/>
              </w:rPr>
            </w:pPr>
            <w:r w:rsidRPr="00F50C6D">
              <w:rPr>
                <w:rFonts w:ascii="Calibri" w:hAnsi="Calibri" w:cs="Calibri"/>
                <w:bCs/>
                <w:szCs w:val="22"/>
                <w:lang w:val="de-CH" w:eastAsia="en-US"/>
              </w:rPr>
              <w:t>2-Kalibrierpunkte, inkl. Zertifikat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6D" w:rsidRPr="00664AB4" w:rsidRDefault="00F50C6D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>
              <w:rPr>
                <w:rFonts w:ascii="Calibri" w:hAnsi="Calibri" w:cs="Calibri"/>
                <w:szCs w:val="22"/>
                <w:lang w:val="de-CH"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-30123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F50C6D" w:rsidRPr="00664AB4" w:rsidRDefault="00D86354" w:rsidP="006D6E58">
                <w:pPr>
                  <w:jc w:val="center"/>
                  <w:rPr>
                    <w:rFonts w:ascii="Calibri" w:hAnsi="Calibri" w:cs="Calibri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664AB4" w:rsidRPr="00F50C6D" w:rsidTr="006D6E58">
        <w:trPr>
          <w:trHeight w:val="540"/>
        </w:trPr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Andere Dienstlei</w:t>
            </w:r>
            <w:r w:rsidR="00617EE3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s</w:t>
            </w:r>
            <w:r w:rsidRPr="00664AB4">
              <w:rPr>
                <w:rFonts w:ascii="Calibri" w:hAnsi="Calibri" w:cs="Calibri"/>
                <w:b/>
                <w:bCs/>
                <w:szCs w:val="22"/>
                <w:lang w:val="de-CH" w:eastAsia="en-US"/>
              </w:rPr>
              <w:t>tungen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right"/>
              <w:rPr>
                <w:rFonts w:ascii="Calibri" w:hAnsi="Calibri" w:cs="Calibri"/>
                <w:szCs w:val="22"/>
                <w:lang w:val="de-CH" w:eastAsia="en-US"/>
              </w:rPr>
            </w:pPr>
            <w:r w:rsidRPr="00664AB4">
              <w:rPr>
                <w:rFonts w:ascii="Calibri" w:hAnsi="Calibri" w:cs="Calibri"/>
                <w:szCs w:val="22"/>
                <w:lang w:val="de-CH" w:eastAsia="en-US"/>
              </w:rPr>
              <w:t>auf Anfrage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E58" w:rsidRPr="00664AB4" w:rsidRDefault="006D6E58" w:rsidP="006D6E58">
            <w:pPr>
              <w:jc w:val="center"/>
              <w:rPr>
                <w:rFonts w:ascii="Calibri" w:hAnsi="Calibri" w:cs="Calibri"/>
                <w:sz w:val="28"/>
                <w:szCs w:val="28"/>
                <w:lang w:val="de-CH" w:eastAsia="en-US"/>
              </w:rPr>
            </w:pPr>
          </w:p>
        </w:tc>
      </w:tr>
    </w:tbl>
    <w:p w:rsidR="00B24A74" w:rsidRDefault="00B24A74">
      <w:pPr>
        <w:rPr>
          <w:szCs w:val="22"/>
          <w:lang w:val="de-CH"/>
        </w:rPr>
      </w:pPr>
    </w:p>
    <w:p w:rsidR="00556128" w:rsidRPr="00664AB4" w:rsidRDefault="00556128">
      <w:pPr>
        <w:rPr>
          <w:szCs w:val="22"/>
          <w:lang w:val="de-CH"/>
        </w:rPr>
      </w:pPr>
      <w:r>
        <w:rPr>
          <w:rFonts w:cs="Arial"/>
          <w:i/>
          <w:iCs/>
          <w:sz w:val="20"/>
          <w:lang w:val="de-CH"/>
        </w:rPr>
        <w:t xml:space="preserve">Für Leistungen des METAS gelten die „Allgemeinen Geschäftsbedingungen METAS“ (AGB). Sie sind unter </w:t>
      </w:r>
      <w:hyperlink r:id="rId8" w:history="1">
        <w:r>
          <w:rPr>
            <w:rStyle w:val="Hyperlink"/>
            <w:rFonts w:cs="Arial"/>
            <w:i/>
            <w:iCs/>
            <w:sz w:val="20"/>
            <w:lang w:val="de-CH"/>
          </w:rPr>
          <w:t>www.metas.ch</w:t>
        </w:r>
      </w:hyperlink>
      <w:r>
        <w:rPr>
          <w:rFonts w:cs="Arial"/>
          <w:i/>
          <w:iCs/>
          <w:sz w:val="20"/>
          <w:lang w:val="de-CH"/>
        </w:rPr>
        <w:t xml:space="preserve"> abrufbar. Abweichungen davon müssen in jedem Fall schriftlich vereinbart werden.</w:t>
      </w:r>
    </w:p>
    <w:sectPr w:rsidR="00556128" w:rsidRPr="00664AB4"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74" w:rsidRDefault="008A7674">
      <w:r>
        <w:separator/>
      </w:r>
    </w:p>
    <w:p w:rsidR="008A7674" w:rsidRDefault="008A7674"/>
  </w:endnote>
  <w:endnote w:type="continuationSeparator" w:id="0">
    <w:p w:rsidR="008A7674" w:rsidRDefault="008A7674">
      <w:r>
        <w:continuationSeparator/>
      </w:r>
    </w:p>
    <w:p w:rsidR="008A7674" w:rsidRDefault="008A7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2E" w:rsidRDefault="00AA132E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45776B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45776B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2E" w:rsidRDefault="00AA132E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45776B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45776B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74" w:rsidRDefault="008A7674">
      <w:r>
        <w:separator/>
      </w:r>
    </w:p>
    <w:p w:rsidR="008A7674" w:rsidRDefault="008A7674"/>
  </w:footnote>
  <w:footnote w:type="continuationSeparator" w:id="0">
    <w:p w:rsidR="008A7674" w:rsidRDefault="008A7674">
      <w:r>
        <w:continuationSeparator/>
      </w:r>
    </w:p>
    <w:p w:rsidR="008A7674" w:rsidRDefault="008A7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AA132E" w:rsidRPr="0051137D">
      <w:trPr>
        <w:cantSplit/>
        <w:trHeight w:hRule="exact" w:val="1800"/>
      </w:trPr>
      <w:tc>
        <w:tcPr>
          <w:tcW w:w="4848" w:type="dxa"/>
        </w:tcPr>
        <w:p w:rsidR="00AA132E" w:rsidRDefault="00AA132E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132E" w:rsidRDefault="00AA132E">
          <w:pPr>
            <w:pStyle w:val="Logo"/>
          </w:pPr>
        </w:p>
      </w:tc>
      <w:tc>
        <w:tcPr>
          <w:tcW w:w="4961" w:type="dxa"/>
        </w:tcPr>
        <w:p w:rsidR="00AA132E" w:rsidRPr="00357BDC" w:rsidRDefault="007318C1">
          <w:pPr>
            <w:pStyle w:val="KopfFett"/>
            <w:rPr>
              <w:lang w:val="de-CH"/>
            </w:rPr>
          </w:pPr>
          <w:r>
            <w:fldChar w:fldCharType="begin"/>
          </w:r>
          <w:r w:rsidRPr="00357BDC">
            <w:rPr>
              <w:lang w:val="de-CH"/>
            </w:rPr>
            <w:instrText xml:space="preserve"> DOCVARIABLE "Amt" </w:instrText>
          </w:r>
          <w:r>
            <w:fldChar w:fldCharType="separate"/>
          </w:r>
          <w:r>
            <w:rPr>
              <w:lang w:val="de-CH"/>
            </w:rPr>
            <w:t>Eidgenössi</w:t>
          </w:r>
          <w:r w:rsidRPr="00357BDC">
            <w:rPr>
              <w:lang w:val="de-CH"/>
            </w:rPr>
            <w:t>sches Institut für Metrologie</w:t>
          </w:r>
          <w:r>
            <w:fldChar w:fldCharType="end"/>
          </w:r>
          <w:r w:rsidR="00AA132E" w:rsidRPr="007318C1">
            <w:rPr>
              <w:lang w:val="de-CH"/>
            </w:rPr>
            <w:t xml:space="preserve"> </w:t>
          </w:r>
          <w:r w:rsidR="00AA132E">
            <w:fldChar w:fldCharType="begin"/>
          </w:r>
          <w:r w:rsidR="00AA132E" w:rsidRPr="007318C1">
            <w:rPr>
              <w:lang w:val="de-CH"/>
            </w:rPr>
            <w:instrText xml:space="preserve"> DOCVARIABLE "Amtkurz" </w:instrText>
          </w:r>
          <w:r w:rsidR="00AA132E">
            <w:fldChar w:fldCharType="separate"/>
          </w:r>
          <w:r w:rsidR="00AA132E" w:rsidRPr="00357BDC">
            <w:rPr>
              <w:lang w:val="de-CH"/>
            </w:rPr>
            <w:t>METAS</w:t>
          </w:r>
          <w:r w:rsidR="00AA132E">
            <w:fldChar w:fldCharType="end"/>
          </w:r>
        </w:p>
      </w:tc>
    </w:tr>
  </w:tbl>
  <w:p w:rsidR="00AA132E" w:rsidRPr="00357BDC" w:rsidRDefault="00AA132E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45948D7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7B109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2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6E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42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0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C3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45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CC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998656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75408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08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0D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E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A6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AE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4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B41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2A52D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4A6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82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E8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9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46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41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FE0AB7"/>
    <w:rsid w:val="00003977"/>
    <w:rsid w:val="00086407"/>
    <w:rsid w:val="000B2328"/>
    <w:rsid w:val="000B2CF7"/>
    <w:rsid w:val="000C174A"/>
    <w:rsid w:val="000E66A0"/>
    <w:rsid w:val="000E79F1"/>
    <w:rsid w:val="00200074"/>
    <w:rsid w:val="002B4AFD"/>
    <w:rsid w:val="00357BDC"/>
    <w:rsid w:val="0037190B"/>
    <w:rsid w:val="003A1579"/>
    <w:rsid w:val="003E0196"/>
    <w:rsid w:val="00433812"/>
    <w:rsid w:val="004400D9"/>
    <w:rsid w:val="0045776B"/>
    <w:rsid w:val="0051137D"/>
    <w:rsid w:val="00556128"/>
    <w:rsid w:val="00617EE3"/>
    <w:rsid w:val="00647201"/>
    <w:rsid w:val="006601CA"/>
    <w:rsid w:val="00664AB4"/>
    <w:rsid w:val="006B7D8B"/>
    <w:rsid w:val="006D6E58"/>
    <w:rsid w:val="007318C1"/>
    <w:rsid w:val="0076422B"/>
    <w:rsid w:val="00816302"/>
    <w:rsid w:val="008A7674"/>
    <w:rsid w:val="008D5881"/>
    <w:rsid w:val="00924632"/>
    <w:rsid w:val="00963700"/>
    <w:rsid w:val="00A711A2"/>
    <w:rsid w:val="00AA132E"/>
    <w:rsid w:val="00B24A74"/>
    <w:rsid w:val="00B60A8A"/>
    <w:rsid w:val="00B63082"/>
    <w:rsid w:val="00CF2C81"/>
    <w:rsid w:val="00D02EDB"/>
    <w:rsid w:val="00D86354"/>
    <w:rsid w:val="00E4002C"/>
    <w:rsid w:val="00EB44B0"/>
    <w:rsid w:val="00F067AF"/>
    <w:rsid w:val="00F50C6D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2663A7B-71E9-4B34-B88C-6E41F92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AB7"/>
    <w:rPr>
      <w:rFonts w:ascii="Arial" w:hAnsi="Arial"/>
      <w:sz w:val="22"/>
      <w:lang w:val="fr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paragraph" w:customStyle="1" w:styleId="Post">
    <w:name w:val="Post"/>
    <w:basedOn w:val="Standard"/>
    <w:next w:val="Standard"/>
    <w:rsid w:val="00FE0AB7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FE0AB7"/>
    <w:pPr>
      <w:spacing w:line="200" w:lineRule="exact"/>
    </w:pPr>
    <w:rPr>
      <w:sz w:val="15"/>
    </w:rPr>
  </w:style>
  <w:style w:type="paragraph" w:customStyle="1" w:styleId="retr85">
    <w:name w:val="retr 8.5"/>
    <w:basedOn w:val="Standard"/>
    <w:rsid w:val="00200074"/>
    <w:pPr>
      <w:spacing w:before="567"/>
      <w:ind w:left="4820"/>
    </w:pPr>
    <w:rPr>
      <w:sz w:val="24"/>
      <w:lang w:val="de-DE"/>
    </w:rPr>
  </w:style>
  <w:style w:type="paragraph" w:customStyle="1" w:styleId="personne">
    <w:name w:val="personne"/>
    <w:basedOn w:val="Standard"/>
    <w:rsid w:val="00200074"/>
    <w:pPr>
      <w:tabs>
        <w:tab w:val="left" w:pos="5387"/>
      </w:tabs>
      <w:spacing w:before="720"/>
      <w:ind w:left="2835" w:hanging="2835"/>
    </w:pPr>
    <w:rPr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55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bias.buehlmann@meta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Kopfseite_hoch_FR.dotx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Céline Pascale</dc:creator>
  <dc:description>4-sprachig_x000d_
Logoauswahl sw/f, 2. Seite ja/nein</dc:description>
  <cp:lastModifiedBy>Frei Sandra METAS</cp:lastModifiedBy>
  <cp:revision>2</cp:revision>
  <cp:lastPrinted>2005-09-07T07:19:00Z</cp:lastPrinted>
  <dcterms:created xsi:type="dcterms:W3CDTF">2019-12-03T15:03:00Z</dcterms:created>
  <dcterms:modified xsi:type="dcterms:W3CDTF">2019-12-03T15:03:00Z</dcterms:modified>
</cp:coreProperties>
</file>