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F0432" w14:textId="77777777" w:rsidR="00B5042D" w:rsidRPr="00DB29BE" w:rsidRDefault="00F470B7" w:rsidP="0062398B">
      <w:pPr>
        <w:spacing w:line="280" w:lineRule="exact"/>
        <w:rPr>
          <w:rFonts w:cs="Arial"/>
          <w:b/>
          <w:bCs/>
          <w:i/>
          <w:color w:val="000000" w:themeColor="text1"/>
          <w:sz w:val="22"/>
          <w:szCs w:val="22"/>
          <w:u w:val="single"/>
          <w:lang w:val="it-CH"/>
        </w:rPr>
      </w:pPr>
      <w:r w:rsidRPr="00DB29BE">
        <w:rPr>
          <w:rFonts w:cs="Arial"/>
          <w:b/>
          <w:bCs/>
          <w:i/>
          <w:color w:val="000000" w:themeColor="text1"/>
          <w:sz w:val="22"/>
          <w:szCs w:val="22"/>
          <w:u w:val="single"/>
          <w:lang w:val="it-CH"/>
        </w:rPr>
        <w:t>Modello pubblicato in Internet</w:t>
      </w:r>
      <w:r w:rsidR="00B5042D" w:rsidRPr="00DB29BE">
        <w:rPr>
          <w:rFonts w:cs="Arial"/>
          <w:b/>
          <w:bCs/>
          <w:i/>
          <w:color w:val="000000" w:themeColor="text1"/>
          <w:sz w:val="22"/>
          <w:szCs w:val="22"/>
          <w:u w:val="single"/>
          <w:lang w:val="it-CH"/>
        </w:rPr>
        <w:t>:</w:t>
      </w:r>
    </w:p>
    <w:p w14:paraId="5EF0B599" w14:textId="77777777" w:rsidR="00B5042D" w:rsidRPr="00114AA9" w:rsidRDefault="00B5042D" w:rsidP="0062398B">
      <w:pPr>
        <w:spacing w:line="280" w:lineRule="exact"/>
        <w:rPr>
          <w:rFonts w:cs="Arial"/>
          <w:i/>
          <w:color w:val="000000" w:themeColor="text1"/>
          <w:sz w:val="22"/>
          <w:szCs w:val="22"/>
          <w:u w:val="single"/>
          <w:lang w:val="it-CH"/>
        </w:rPr>
      </w:pPr>
    </w:p>
    <w:p w14:paraId="53739AB4" w14:textId="77777777" w:rsidR="0057261D" w:rsidRPr="00CB4903" w:rsidRDefault="00B5042D" w:rsidP="0062398B">
      <w:pPr>
        <w:spacing w:line="280" w:lineRule="exact"/>
        <w:rPr>
          <w:rFonts w:cs="Arial"/>
          <w:b/>
          <w:i/>
          <w:color w:val="0070C0"/>
          <w:sz w:val="22"/>
          <w:szCs w:val="22"/>
          <w:u w:val="single"/>
          <w:lang w:val="it-CH"/>
        </w:rPr>
      </w:pPr>
      <w:r w:rsidRPr="00CB4903">
        <w:rPr>
          <w:b/>
          <w:i/>
          <w:color w:val="0070C0"/>
          <w:sz w:val="22"/>
          <w:szCs w:val="22"/>
          <w:u w:val="single"/>
          <w:lang w:val="it-CH"/>
        </w:rPr>
        <w:t>www.bj.admin.ch/bj/</w:t>
      </w:r>
      <w:r w:rsidR="00114AA9" w:rsidRPr="00CB4903">
        <w:rPr>
          <w:b/>
          <w:i/>
          <w:color w:val="0070C0"/>
          <w:sz w:val="22"/>
          <w:szCs w:val="22"/>
          <w:u w:val="single"/>
          <w:lang w:val="it-CH"/>
        </w:rPr>
        <w:t>it</w:t>
      </w:r>
      <w:r w:rsidRPr="00CB4903">
        <w:rPr>
          <w:b/>
          <w:i/>
          <w:color w:val="0070C0"/>
          <w:sz w:val="22"/>
          <w:szCs w:val="22"/>
          <w:u w:val="single"/>
          <w:lang w:val="it-CH"/>
        </w:rPr>
        <w:t>/home/sicherheit/rechtshilfe/strafsachen/auslieferung.html</w:t>
      </w:r>
    </w:p>
    <w:p w14:paraId="1502C95B" w14:textId="77777777" w:rsidR="0057261D" w:rsidRPr="00114AA9" w:rsidRDefault="0057261D" w:rsidP="0062398B">
      <w:pPr>
        <w:spacing w:line="280" w:lineRule="exact"/>
        <w:rPr>
          <w:i/>
          <w:sz w:val="22"/>
          <w:szCs w:val="22"/>
          <w:lang w:val="it-CH"/>
        </w:rPr>
      </w:pPr>
    </w:p>
    <w:p w14:paraId="26F352FF" w14:textId="77777777" w:rsidR="007B0348" w:rsidRPr="00114AA9" w:rsidRDefault="00114AA9" w:rsidP="0062398B">
      <w:pPr>
        <w:spacing w:line="280" w:lineRule="exact"/>
        <w:rPr>
          <w:i/>
          <w:sz w:val="22"/>
          <w:szCs w:val="22"/>
          <w:lang w:val="it-CH"/>
        </w:rPr>
      </w:pPr>
      <w:r w:rsidRPr="00114AA9">
        <w:rPr>
          <w:i/>
          <w:sz w:val="22"/>
          <w:szCs w:val="22"/>
          <w:lang w:val="it-CH"/>
        </w:rPr>
        <w:t>Intestazione dell’autorità che esegue l‘audizione</w:t>
      </w:r>
    </w:p>
    <w:p w14:paraId="5FC3B72F" w14:textId="77777777" w:rsidR="007B0348" w:rsidRPr="00114AA9" w:rsidRDefault="007B0348" w:rsidP="0062398B">
      <w:pPr>
        <w:spacing w:line="280" w:lineRule="exact"/>
        <w:rPr>
          <w:lang w:val="it-CH"/>
        </w:rPr>
      </w:pPr>
    </w:p>
    <w:tbl>
      <w:tblPr>
        <w:tblW w:w="9753" w:type="dxa"/>
        <w:tblLayout w:type="fixed"/>
        <w:tblCellMar>
          <w:left w:w="0" w:type="dxa"/>
          <w:right w:w="0" w:type="dxa"/>
        </w:tblCellMar>
        <w:tblLook w:val="0000" w:firstRow="0" w:lastRow="0" w:firstColumn="0" w:lastColumn="0" w:noHBand="0" w:noVBand="0"/>
      </w:tblPr>
      <w:tblGrid>
        <w:gridCol w:w="2552"/>
        <w:gridCol w:w="7201"/>
      </w:tblGrid>
      <w:tr w:rsidR="007B0348" w:rsidRPr="00DB29BE" w14:paraId="3C641B4D" w14:textId="77777777" w:rsidTr="00CB4903">
        <w:tc>
          <w:tcPr>
            <w:tcW w:w="9753" w:type="dxa"/>
            <w:gridSpan w:val="2"/>
            <w:tcBorders>
              <w:top w:val="nil"/>
              <w:bottom w:val="nil"/>
            </w:tcBorders>
          </w:tcPr>
          <w:p w14:paraId="725768E7" w14:textId="26CB16A3" w:rsidR="007B0348" w:rsidRDefault="00114AA9" w:rsidP="0062398B">
            <w:pPr>
              <w:spacing w:line="280" w:lineRule="exact"/>
              <w:rPr>
                <w:b/>
                <w:sz w:val="22"/>
                <w:szCs w:val="22"/>
                <w:lang w:val="it-IT"/>
              </w:rPr>
            </w:pPr>
            <w:r w:rsidRPr="00114AA9">
              <w:rPr>
                <w:b/>
                <w:sz w:val="22"/>
                <w:szCs w:val="22"/>
                <w:lang w:val="it-CH"/>
              </w:rPr>
              <w:t xml:space="preserve">Audizione della persona </w:t>
            </w:r>
            <w:r w:rsidR="00FD18A9">
              <w:rPr>
                <w:b/>
                <w:sz w:val="22"/>
                <w:szCs w:val="22"/>
                <w:lang w:val="it-CH"/>
              </w:rPr>
              <w:t>estradata</w:t>
            </w:r>
            <w:r w:rsidRPr="00114AA9">
              <w:rPr>
                <w:b/>
                <w:sz w:val="22"/>
                <w:szCs w:val="22"/>
                <w:lang w:val="it-CH"/>
              </w:rPr>
              <w:t xml:space="preserve"> </w:t>
            </w:r>
            <w:r w:rsidR="00CB4903">
              <w:rPr>
                <w:b/>
                <w:sz w:val="22"/>
                <w:szCs w:val="22"/>
                <w:lang w:val="it-CH"/>
              </w:rPr>
              <w:t>in vista di una domanda di riestradizi</w:t>
            </w:r>
            <w:r w:rsidR="00AC084B">
              <w:rPr>
                <w:b/>
                <w:sz w:val="22"/>
                <w:szCs w:val="22"/>
                <w:lang w:val="it-CH"/>
              </w:rPr>
              <w:t>o</w:t>
            </w:r>
            <w:r w:rsidR="00CB4903">
              <w:rPr>
                <w:b/>
                <w:sz w:val="22"/>
                <w:szCs w:val="22"/>
                <w:lang w:val="it-CH"/>
              </w:rPr>
              <w:t>ne</w:t>
            </w:r>
            <w:r w:rsidRPr="00CB4903">
              <w:rPr>
                <w:b/>
                <w:sz w:val="22"/>
                <w:szCs w:val="22"/>
                <w:lang w:val="it-IT"/>
              </w:rPr>
              <w:t xml:space="preserve"> (</w:t>
            </w:r>
            <w:r w:rsidR="00CB4903" w:rsidRPr="00CB4903">
              <w:rPr>
                <w:b/>
                <w:sz w:val="22"/>
                <w:szCs w:val="22"/>
                <w:lang w:val="it-IT"/>
              </w:rPr>
              <w:t xml:space="preserve">art. </w:t>
            </w:r>
            <w:r w:rsidR="00CB4903">
              <w:rPr>
                <w:b/>
                <w:sz w:val="22"/>
                <w:szCs w:val="22"/>
                <w:lang w:val="it-IT"/>
              </w:rPr>
              <w:t>52 cpv. 2 e 3 AIMP</w:t>
            </w:r>
            <w:r w:rsidR="007B0348" w:rsidRPr="00CB4903">
              <w:rPr>
                <w:b/>
                <w:sz w:val="22"/>
                <w:szCs w:val="22"/>
                <w:lang w:val="it-IT"/>
              </w:rPr>
              <w:t>)</w:t>
            </w:r>
          </w:p>
          <w:p w14:paraId="1E60562A" w14:textId="77777777" w:rsidR="00CB4903" w:rsidRDefault="00CB4903" w:rsidP="0062398B">
            <w:pPr>
              <w:spacing w:line="280" w:lineRule="exact"/>
              <w:rPr>
                <w:b/>
                <w:sz w:val="22"/>
                <w:szCs w:val="22"/>
                <w:lang w:val="it-IT"/>
              </w:rPr>
            </w:pPr>
          </w:p>
          <w:p w14:paraId="70D640A1" w14:textId="77777777" w:rsidR="00CB4903" w:rsidRPr="00CB4903" w:rsidRDefault="00CB4903" w:rsidP="0062398B">
            <w:pPr>
              <w:spacing w:line="280" w:lineRule="exact"/>
              <w:rPr>
                <w:b/>
                <w:sz w:val="22"/>
                <w:szCs w:val="22"/>
                <w:u w:val="single"/>
                <w:lang w:val="it-IT"/>
              </w:rPr>
            </w:pPr>
            <w:r w:rsidRPr="00CB4903">
              <w:rPr>
                <w:b/>
                <w:sz w:val="22"/>
                <w:szCs w:val="22"/>
                <w:u w:val="single"/>
                <w:lang w:val="it-IT"/>
              </w:rPr>
              <w:t>Il presente verbale di audizione sarà allegato alla domanda svizzera di riestradizione</w:t>
            </w:r>
          </w:p>
          <w:p w14:paraId="667A433E" w14:textId="77777777" w:rsidR="00CB4903" w:rsidRPr="00CB4903" w:rsidRDefault="00CB4903" w:rsidP="0062398B">
            <w:pPr>
              <w:spacing w:line="280" w:lineRule="exact"/>
              <w:rPr>
                <w:b/>
                <w:sz w:val="22"/>
                <w:szCs w:val="22"/>
                <w:u w:val="single"/>
                <w:lang w:val="it-IT"/>
              </w:rPr>
            </w:pPr>
          </w:p>
          <w:p w14:paraId="7B728AF2" w14:textId="4083F799" w:rsidR="00CB4903" w:rsidRPr="00CB4903" w:rsidRDefault="00CB4903" w:rsidP="0062398B">
            <w:pPr>
              <w:spacing w:line="280" w:lineRule="exact"/>
              <w:rPr>
                <w:b/>
                <w:sz w:val="22"/>
                <w:szCs w:val="22"/>
                <w:lang w:val="it-IT"/>
              </w:rPr>
            </w:pPr>
            <w:r w:rsidRPr="004B1073">
              <w:rPr>
                <w:b/>
                <w:sz w:val="22"/>
                <w:szCs w:val="22"/>
                <w:u w:val="single"/>
                <w:lang w:val="it-IT"/>
              </w:rPr>
              <w:t>Premessa</w:t>
            </w:r>
            <w:r>
              <w:rPr>
                <w:b/>
                <w:sz w:val="22"/>
                <w:szCs w:val="22"/>
                <w:lang w:val="it-IT"/>
              </w:rPr>
              <w:t>: giusta l’art. 25 cpv. 2 AIMP, la domanda svizzera di riestradizione non può fare l’oggetto di un ricorso. Per questo motivo l’Ufficio federale di giustizia considererà la presenza di un rappresentante legale nell’ambito del presente verbale quale atto di difesa di fiducia</w:t>
            </w:r>
            <w:r w:rsidR="00FD18A9">
              <w:rPr>
                <w:b/>
                <w:sz w:val="22"/>
                <w:szCs w:val="22"/>
                <w:lang w:val="it-IT"/>
              </w:rPr>
              <w:t xml:space="preserve"> (</w:t>
            </w:r>
            <w:r>
              <w:rPr>
                <w:b/>
                <w:sz w:val="22"/>
                <w:szCs w:val="22"/>
                <w:lang w:val="it-IT"/>
              </w:rPr>
              <w:t xml:space="preserve">non assumerà </w:t>
            </w:r>
            <w:r w:rsidR="004B1073">
              <w:rPr>
                <w:b/>
                <w:sz w:val="22"/>
                <w:szCs w:val="22"/>
                <w:lang w:val="it-IT"/>
              </w:rPr>
              <w:t>eventuali</w:t>
            </w:r>
            <w:r>
              <w:rPr>
                <w:b/>
                <w:sz w:val="22"/>
                <w:szCs w:val="22"/>
                <w:lang w:val="it-IT"/>
              </w:rPr>
              <w:t xml:space="preserve"> costi</w:t>
            </w:r>
            <w:r w:rsidR="00FD18A9">
              <w:rPr>
                <w:b/>
                <w:sz w:val="22"/>
                <w:szCs w:val="22"/>
                <w:lang w:val="it-IT"/>
              </w:rPr>
              <w:t>)</w:t>
            </w:r>
            <w:r>
              <w:rPr>
                <w:b/>
                <w:sz w:val="22"/>
                <w:szCs w:val="22"/>
                <w:lang w:val="it-IT"/>
              </w:rPr>
              <w:t>. Il riconoscimento dell’assistenza giudiziaria</w:t>
            </w:r>
            <w:r w:rsidR="004B1073">
              <w:rPr>
                <w:b/>
                <w:sz w:val="22"/>
                <w:szCs w:val="22"/>
                <w:lang w:val="it-IT"/>
              </w:rPr>
              <w:t>,</w:t>
            </w:r>
            <w:r>
              <w:rPr>
                <w:b/>
                <w:sz w:val="22"/>
                <w:szCs w:val="22"/>
                <w:lang w:val="it-IT"/>
              </w:rPr>
              <w:t xml:space="preserve"> rispettivamente la nomina di un patrocinatore d’ufficio ai sensi dell’art. 21 cpv. 1 AIMP è esclusa al di fuori della procedura svizzera di estradizione.</w:t>
            </w:r>
          </w:p>
          <w:p w14:paraId="7449558E" w14:textId="77777777" w:rsidR="007B0348" w:rsidRPr="00CB4903" w:rsidRDefault="007B0348" w:rsidP="0062398B">
            <w:pPr>
              <w:spacing w:line="280" w:lineRule="exact"/>
              <w:rPr>
                <w:lang w:val="it-IT"/>
              </w:rPr>
            </w:pPr>
          </w:p>
        </w:tc>
      </w:tr>
      <w:tr w:rsidR="0062398B" w:rsidRPr="00CB4903" w14:paraId="771BDCEF" w14:textId="77777777" w:rsidTr="00CB4903">
        <w:tc>
          <w:tcPr>
            <w:tcW w:w="2552" w:type="dxa"/>
            <w:tcBorders>
              <w:top w:val="nil"/>
              <w:bottom w:val="nil"/>
            </w:tcBorders>
          </w:tcPr>
          <w:p w14:paraId="67783668" w14:textId="77777777" w:rsidR="0062398B" w:rsidRPr="00CB4903" w:rsidRDefault="00114AA9" w:rsidP="0062398B">
            <w:pPr>
              <w:spacing w:before="40" w:after="20" w:line="280" w:lineRule="exact"/>
              <w:rPr>
                <w:rFonts w:cs="Arial"/>
                <w:b/>
                <w:sz w:val="22"/>
                <w:szCs w:val="22"/>
                <w:lang w:val="it-IT"/>
              </w:rPr>
            </w:pPr>
            <w:r w:rsidRPr="00CB4903">
              <w:rPr>
                <w:rFonts w:cs="Arial"/>
                <w:b/>
                <w:sz w:val="22"/>
                <w:szCs w:val="22"/>
                <w:lang w:val="it-IT"/>
              </w:rPr>
              <w:t>luogo dell‘audizione</w:t>
            </w:r>
            <w:r w:rsidR="0062398B" w:rsidRPr="00CB4903">
              <w:rPr>
                <w:rFonts w:cs="Arial"/>
                <w:b/>
                <w:sz w:val="22"/>
                <w:szCs w:val="22"/>
                <w:lang w:val="it-IT"/>
              </w:rPr>
              <w:t>:</w:t>
            </w:r>
          </w:p>
        </w:tc>
        <w:tc>
          <w:tcPr>
            <w:tcW w:w="7201" w:type="dxa"/>
            <w:tcBorders>
              <w:top w:val="nil"/>
              <w:bottom w:val="nil"/>
            </w:tcBorders>
          </w:tcPr>
          <w:p w14:paraId="3A83F07F" w14:textId="77777777" w:rsidR="0062398B" w:rsidRDefault="0062398B" w:rsidP="0062398B">
            <w:pPr>
              <w:spacing w:before="40" w:line="280" w:lineRule="exact"/>
              <w:rPr>
                <w:rFonts w:cs="Arial"/>
                <w:sz w:val="22"/>
                <w:szCs w:val="22"/>
                <w:lang w:val="it-IT"/>
              </w:rPr>
            </w:pPr>
            <w:bookmarkStart w:id="0" w:name="TM_Befragungsort"/>
            <w:bookmarkEnd w:id="0"/>
          </w:p>
          <w:p w14:paraId="09CC2108" w14:textId="77777777" w:rsidR="00DB29BE" w:rsidRPr="00CB4903" w:rsidRDefault="00DB29BE" w:rsidP="0062398B">
            <w:pPr>
              <w:spacing w:before="40" w:line="280" w:lineRule="exact"/>
              <w:rPr>
                <w:rFonts w:cs="Arial"/>
                <w:sz w:val="22"/>
                <w:szCs w:val="22"/>
                <w:lang w:val="it-IT"/>
              </w:rPr>
            </w:pPr>
          </w:p>
        </w:tc>
      </w:tr>
      <w:tr w:rsidR="007B0348" w:rsidRPr="00CB4903" w14:paraId="59804B14" w14:textId="77777777" w:rsidTr="00CB4903">
        <w:tc>
          <w:tcPr>
            <w:tcW w:w="2552" w:type="dxa"/>
            <w:tcBorders>
              <w:top w:val="nil"/>
              <w:bottom w:val="nil"/>
            </w:tcBorders>
          </w:tcPr>
          <w:p w14:paraId="02F7C366" w14:textId="77777777" w:rsidR="007B0348" w:rsidRPr="00CB4903" w:rsidRDefault="00114AA9" w:rsidP="00114AA9">
            <w:pPr>
              <w:spacing w:before="40" w:after="20" w:line="280" w:lineRule="exact"/>
              <w:rPr>
                <w:rFonts w:cs="Arial"/>
                <w:b/>
                <w:sz w:val="22"/>
                <w:szCs w:val="22"/>
                <w:lang w:val="it-IT"/>
              </w:rPr>
            </w:pPr>
            <w:r w:rsidRPr="00CB4903">
              <w:rPr>
                <w:rFonts w:cs="Arial"/>
                <w:b/>
                <w:sz w:val="22"/>
                <w:szCs w:val="22"/>
                <w:lang w:val="it-IT"/>
              </w:rPr>
              <w:t>data/inizio (ora</w:t>
            </w:r>
            <w:r w:rsidR="007B0348" w:rsidRPr="00CB4903">
              <w:rPr>
                <w:rFonts w:cs="Arial"/>
                <w:b/>
                <w:sz w:val="22"/>
                <w:szCs w:val="22"/>
                <w:lang w:val="it-IT"/>
              </w:rPr>
              <w:t xml:space="preserve">): </w:t>
            </w:r>
          </w:p>
        </w:tc>
        <w:tc>
          <w:tcPr>
            <w:tcW w:w="7201" w:type="dxa"/>
            <w:tcBorders>
              <w:top w:val="nil"/>
              <w:bottom w:val="nil"/>
            </w:tcBorders>
          </w:tcPr>
          <w:p w14:paraId="1AB53857" w14:textId="77777777" w:rsidR="00DB29BE" w:rsidRDefault="00DB29BE" w:rsidP="0062398B">
            <w:pPr>
              <w:spacing w:line="280" w:lineRule="exact"/>
              <w:rPr>
                <w:rFonts w:cs="Arial"/>
                <w:sz w:val="22"/>
                <w:szCs w:val="22"/>
              </w:rPr>
            </w:pPr>
          </w:p>
          <w:p w14:paraId="760FDC38" w14:textId="72AE1053" w:rsidR="007B0348" w:rsidRPr="00CB4903" w:rsidRDefault="007B0348" w:rsidP="0062398B">
            <w:pPr>
              <w:spacing w:line="280" w:lineRule="exact"/>
              <w:rPr>
                <w:rFonts w:cs="Arial"/>
                <w:sz w:val="22"/>
                <w:szCs w:val="22"/>
                <w:lang w:val="it-IT"/>
              </w:rPr>
            </w:pPr>
            <w:r w:rsidRPr="00625FC7">
              <w:rPr>
                <w:rFonts w:cs="Arial"/>
                <w:sz w:val="22"/>
                <w:szCs w:val="22"/>
              </w:rPr>
              <w:fldChar w:fldCharType="begin"/>
            </w:r>
            <w:r w:rsidRPr="00CB4903">
              <w:rPr>
                <w:rFonts w:cs="Arial"/>
                <w:sz w:val="22"/>
                <w:szCs w:val="22"/>
                <w:lang w:val="it-IT"/>
              </w:rPr>
              <w:instrText xml:space="preserve"> </w:instrText>
            </w:r>
            <w:r w:rsidRPr="00625FC7">
              <w:rPr>
                <w:rFonts w:cs="Arial"/>
                <w:sz w:val="22"/>
                <w:szCs w:val="22"/>
              </w:rPr>
              <w:fldChar w:fldCharType="end"/>
            </w:r>
          </w:p>
        </w:tc>
      </w:tr>
      <w:tr w:rsidR="007B0348" w:rsidRPr="00DB29BE" w14:paraId="03F4B5DC" w14:textId="77777777" w:rsidTr="00CB4903">
        <w:tc>
          <w:tcPr>
            <w:tcW w:w="2552" w:type="dxa"/>
            <w:tcBorders>
              <w:top w:val="nil"/>
              <w:bottom w:val="nil"/>
            </w:tcBorders>
          </w:tcPr>
          <w:p w14:paraId="29CD1D0D" w14:textId="77777777" w:rsidR="007B0348" w:rsidRPr="00114AA9" w:rsidRDefault="00114AA9" w:rsidP="00114AA9">
            <w:pPr>
              <w:spacing w:before="40" w:after="20" w:line="280" w:lineRule="exact"/>
              <w:rPr>
                <w:rFonts w:cs="Arial"/>
                <w:b/>
                <w:sz w:val="22"/>
                <w:szCs w:val="22"/>
                <w:lang w:val="it-CH"/>
              </w:rPr>
            </w:pPr>
            <w:bookmarkStart w:id="1" w:name="TM_EL_Fall"/>
            <w:bookmarkEnd w:id="1"/>
            <w:r w:rsidRPr="00114AA9">
              <w:rPr>
                <w:rFonts w:cs="Arial"/>
                <w:b/>
                <w:sz w:val="22"/>
                <w:szCs w:val="22"/>
                <w:lang w:val="it-CH"/>
              </w:rPr>
              <w:t>persona che conduce l‘audizione</w:t>
            </w:r>
            <w:r w:rsidR="007B0348" w:rsidRPr="00114AA9">
              <w:rPr>
                <w:rFonts w:cs="Arial"/>
                <w:b/>
                <w:sz w:val="22"/>
                <w:szCs w:val="22"/>
                <w:lang w:val="it-CH"/>
              </w:rPr>
              <w:t>:</w:t>
            </w:r>
          </w:p>
        </w:tc>
        <w:tc>
          <w:tcPr>
            <w:tcW w:w="7201" w:type="dxa"/>
            <w:tcBorders>
              <w:top w:val="nil"/>
              <w:bottom w:val="nil"/>
            </w:tcBorders>
          </w:tcPr>
          <w:p w14:paraId="521E0105" w14:textId="77777777" w:rsidR="00DB29BE" w:rsidRDefault="00DB29BE" w:rsidP="0062398B">
            <w:pPr>
              <w:spacing w:line="280" w:lineRule="exact"/>
              <w:rPr>
                <w:rFonts w:cs="Arial"/>
                <w:sz w:val="22"/>
                <w:szCs w:val="22"/>
              </w:rPr>
            </w:pPr>
          </w:p>
          <w:p w14:paraId="3CE04CF2" w14:textId="353F2292" w:rsidR="007B0348" w:rsidRPr="00114AA9" w:rsidRDefault="007B0348" w:rsidP="0062398B">
            <w:pPr>
              <w:spacing w:line="280" w:lineRule="exact"/>
              <w:rPr>
                <w:rFonts w:cs="Arial"/>
                <w:sz w:val="22"/>
                <w:szCs w:val="22"/>
                <w:lang w:val="it-CH"/>
              </w:rPr>
            </w:pPr>
            <w:r w:rsidRPr="00625FC7">
              <w:rPr>
                <w:rFonts w:cs="Arial"/>
                <w:sz w:val="22"/>
                <w:szCs w:val="22"/>
              </w:rPr>
              <w:fldChar w:fldCharType="begin"/>
            </w:r>
            <w:r w:rsidRPr="00114AA9">
              <w:rPr>
                <w:rFonts w:cs="Arial"/>
                <w:sz w:val="22"/>
                <w:szCs w:val="22"/>
                <w:lang w:val="it-CH"/>
              </w:rPr>
              <w:instrText xml:space="preserve"> </w:instrText>
            </w:r>
            <w:r w:rsidRPr="00625FC7">
              <w:rPr>
                <w:rFonts w:cs="Arial"/>
                <w:sz w:val="22"/>
                <w:szCs w:val="22"/>
              </w:rPr>
              <w:fldChar w:fldCharType="end"/>
            </w:r>
          </w:p>
        </w:tc>
      </w:tr>
      <w:tr w:rsidR="007B0348" w:rsidRPr="00CB4903" w14:paraId="29D0DD14" w14:textId="77777777" w:rsidTr="00CB4903">
        <w:tc>
          <w:tcPr>
            <w:tcW w:w="2552" w:type="dxa"/>
            <w:tcBorders>
              <w:top w:val="nil"/>
              <w:bottom w:val="nil"/>
            </w:tcBorders>
          </w:tcPr>
          <w:p w14:paraId="5DF17982" w14:textId="77777777" w:rsidR="007B0348" w:rsidRPr="00CB4903" w:rsidRDefault="00114AA9" w:rsidP="0062398B">
            <w:pPr>
              <w:spacing w:before="40" w:after="20" w:line="280" w:lineRule="exact"/>
              <w:rPr>
                <w:rFonts w:cs="Arial"/>
                <w:b/>
                <w:sz w:val="22"/>
                <w:szCs w:val="22"/>
                <w:lang w:val="it-IT"/>
              </w:rPr>
            </w:pPr>
            <w:r w:rsidRPr="00CB4903">
              <w:rPr>
                <w:rFonts w:cs="Arial"/>
                <w:b/>
                <w:sz w:val="22"/>
                <w:szCs w:val="22"/>
                <w:lang w:val="it-IT"/>
              </w:rPr>
              <w:t>verbalista</w:t>
            </w:r>
            <w:r w:rsidR="007B0348" w:rsidRPr="00CB4903">
              <w:rPr>
                <w:rFonts w:cs="Arial"/>
                <w:b/>
                <w:sz w:val="22"/>
                <w:szCs w:val="22"/>
                <w:lang w:val="it-IT"/>
              </w:rPr>
              <w:t>:</w:t>
            </w:r>
          </w:p>
        </w:tc>
        <w:tc>
          <w:tcPr>
            <w:tcW w:w="7201" w:type="dxa"/>
            <w:tcBorders>
              <w:top w:val="nil"/>
              <w:bottom w:val="nil"/>
            </w:tcBorders>
          </w:tcPr>
          <w:p w14:paraId="13CF6019" w14:textId="77777777" w:rsidR="007B0348" w:rsidRPr="00CB4903" w:rsidRDefault="007B0348" w:rsidP="0062398B">
            <w:pPr>
              <w:spacing w:line="280" w:lineRule="exact"/>
              <w:rPr>
                <w:rFonts w:cs="Arial"/>
                <w:sz w:val="22"/>
                <w:szCs w:val="22"/>
                <w:lang w:val="it-IT"/>
              </w:rPr>
            </w:pPr>
            <w:bookmarkStart w:id="2" w:name="TM_Rapport_von"/>
            <w:bookmarkStart w:id="3" w:name="TM_Dienststelle"/>
            <w:bookmarkEnd w:id="2"/>
            <w:bookmarkEnd w:id="3"/>
          </w:p>
          <w:p w14:paraId="15A659D4" w14:textId="77777777" w:rsidR="007B0348" w:rsidRPr="00CB4903" w:rsidRDefault="007B0348" w:rsidP="0062398B">
            <w:pPr>
              <w:spacing w:line="280" w:lineRule="exact"/>
              <w:rPr>
                <w:rFonts w:cs="Arial"/>
                <w:sz w:val="22"/>
                <w:szCs w:val="22"/>
                <w:lang w:val="it-IT"/>
              </w:rPr>
            </w:pPr>
          </w:p>
        </w:tc>
      </w:tr>
      <w:tr w:rsidR="007B0348" w:rsidRPr="00DB29BE" w14:paraId="3CA6D93D" w14:textId="77777777" w:rsidTr="00CB4903">
        <w:tc>
          <w:tcPr>
            <w:tcW w:w="2552" w:type="dxa"/>
            <w:tcBorders>
              <w:top w:val="nil"/>
              <w:bottom w:val="nil"/>
            </w:tcBorders>
          </w:tcPr>
          <w:p w14:paraId="4CBE118C" w14:textId="77777777" w:rsidR="007B0348" w:rsidRPr="007B2EAC" w:rsidRDefault="00114AA9" w:rsidP="0062398B">
            <w:pPr>
              <w:spacing w:before="40" w:after="20" w:line="280" w:lineRule="exact"/>
              <w:rPr>
                <w:rFonts w:cs="Arial"/>
                <w:b/>
                <w:sz w:val="22"/>
                <w:szCs w:val="22"/>
              </w:rPr>
            </w:pPr>
            <w:proofErr w:type="spellStart"/>
            <w:r>
              <w:rPr>
                <w:rFonts w:cs="Arial"/>
                <w:b/>
                <w:sz w:val="22"/>
                <w:szCs w:val="22"/>
              </w:rPr>
              <w:t>interprete</w:t>
            </w:r>
            <w:proofErr w:type="spellEnd"/>
            <w:r w:rsidR="007B0348" w:rsidRPr="007B2EAC">
              <w:rPr>
                <w:rFonts w:cs="Arial"/>
                <w:b/>
                <w:sz w:val="22"/>
                <w:szCs w:val="22"/>
              </w:rPr>
              <w:t>:</w:t>
            </w:r>
          </w:p>
        </w:tc>
        <w:tc>
          <w:tcPr>
            <w:tcW w:w="7201" w:type="dxa"/>
            <w:tcBorders>
              <w:top w:val="nil"/>
              <w:bottom w:val="nil"/>
            </w:tcBorders>
          </w:tcPr>
          <w:p w14:paraId="32B3F410" w14:textId="77777777" w:rsidR="007B0348" w:rsidRPr="00114AA9" w:rsidRDefault="00114AA9" w:rsidP="00114AA9">
            <w:pPr>
              <w:spacing w:line="280" w:lineRule="exact"/>
              <w:rPr>
                <w:rFonts w:cs="Arial"/>
                <w:i/>
                <w:sz w:val="22"/>
                <w:szCs w:val="22"/>
                <w:lang w:val="it-CH"/>
              </w:rPr>
            </w:pPr>
            <w:r w:rsidRPr="004B1073">
              <w:rPr>
                <w:rFonts w:cs="Arial"/>
                <w:i/>
                <w:sz w:val="22"/>
                <w:szCs w:val="22"/>
                <w:u w:val="single"/>
                <w:lang w:val="it-CH"/>
              </w:rPr>
              <w:t>Nota</w:t>
            </w:r>
            <w:r w:rsidRPr="00BC31B6">
              <w:rPr>
                <w:rFonts w:cs="Arial"/>
                <w:i/>
                <w:sz w:val="22"/>
                <w:szCs w:val="22"/>
                <w:lang w:val="it-CH"/>
              </w:rPr>
              <w:t>: convocazione unicamente se necessario; deve essere verificato</w:t>
            </w:r>
            <w:r w:rsidR="004B1073">
              <w:rPr>
                <w:rFonts w:cs="Arial"/>
                <w:i/>
                <w:sz w:val="22"/>
                <w:szCs w:val="22"/>
                <w:lang w:val="it-CH"/>
              </w:rPr>
              <w:t xml:space="preserve"> anticipatamente</w:t>
            </w:r>
            <w:r w:rsidRPr="00BC31B6">
              <w:rPr>
                <w:rFonts w:cs="Arial"/>
                <w:i/>
                <w:sz w:val="22"/>
                <w:szCs w:val="22"/>
                <w:lang w:val="it-CH"/>
              </w:rPr>
              <w:t xml:space="preserve">; </w:t>
            </w:r>
            <w:r>
              <w:rPr>
                <w:rFonts w:cs="Arial"/>
                <w:i/>
                <w:sz w:val="22"/>
                <w:szCs w:val="22"/>
                <w:lang w:val="it-CH"/>
              </w:rPr>
              <w:t>l’art. 68 CPP si applica conformemente</w:t>
            </w:r>
          </w:p>
        </w:tc>
      </w:tr>
      <w:tr w:rsidR="007B0348" w:rsidRPr="00DB29BE" w14:paraId="36959E16" w14:textId="77777777" w:rsidTr="00CB4903">
        <w:tc>
          <w:tcPr>
            <w:tcW w:w="2552" w:type="dxa"/>
            <w:tcBorders>
              <w:top w:val="nil"/>
              <w:bottom w:val="nil"/>
            </w:tcBorders>
          </w:tcPr>
          <w:p w14:paraId="674D1731" w14:textId="77777777" w:rsidR="007B0348" w:rsidRPr="00114AA9" w:rsidRDefault="00114AA9" w:rsidP="0062398B">
            <w:pPr>
              <w:spacing w:before="40" w:after="20" w:line="280" w:lineRule="exact"/>
              <w:rPr>
                <w:rFonts w:cs="Arial"/>
                <w:b/>
                <w:sz w:val="22"/>
                <w:szCs w:val="22"/>
                <w:lang w:val="it-CH"/>
              </w:rPr>
            </w:pPr>
            <w:r>
              <w:rPr>
                <w:rFonts w:cs="Arial"/>
                <w:b/>
                <w:sz w:val="22"/>
                <w:szCs w:val="22"/>
                <w:lang w:val="it-CH"/>
              </w:rPr>
              <w:t>persona perseguita</w:t>
            </w:r>
            <w:r w:rsidR="007B0348" w:rsidRPr="00114AA9">
              <w:rPr>
                <w:rFonts w:cs="Arial"/>
                <w:b/>
                <w:sz w:val="22"/>
                <w:szCs w:val="22"/>
                <w:lang w:val="it-CH"/>
              </w:rPr>
              <w:t>:</w:t>
            </w:r>
          </w:p>
          <w:p w14:paraId="137F99AE" w14:textId="77777777" w:rsidR="007B0348" w:rsidRPr="00114AA9" w:rsidRDefault="00114AA9" w:rsidP="00114AA9">
            <w:pPr>
              <w:spacing w:before="40" w:after="20" w:line="280" w:lineRule="exact"/>
              <w:rPr>
                <w:rFonts w:cs="Arial"/>
                <w:b/>
                <w:sz w:val="22"/>
                <w:szCs w:val="22"/>
                <w:lang w:val="it-CH"/>
              </w:rPr>
            </w:pPr>
            <w:r>
              <w:rPr>
                <w:rFonts w:cs="Arial"/>
                <w:b/>
                <w:sz w:val="22"/>
                <w:szCs w:val="22"/>
                <w:lang w:val="it-CH"/>
              </w:rPr>
              <w:t>cognome(i), nome (i)</w:t>
            </w:r>
            <w:r w:rsidR="004A4F7C" w:rsidRPr="00114AA9">
              <w:rPr>
                <w:rFonts w:cs="Arial"/>
                <w:b/>
                <w:sz w:val="22"/>
                <w:szCs w:val="22"/>
                <w:lang w:val="it-CH"/>
              </w:rPr>
              <w:t>:</w:t>
            </w:r>
          </w:p>
        </w:tc>
        <w:tc>
          <w:tcPr>
            <w:tcW w:w="7201" w:type="dxa"/>
            <w:tcBorders>
              <w:top w:val="nil"/>
              <w:bottom w:val="nil"/>
            </w:tcBorders>
          </w:tcPr>
          <w:p w14:paraId="21376AC0" w14:textId="77777777" w:rsidR="007B0348" w:rsidRPr="00114AA9" w:rsidRDefault="007B0348" w:rsidP="0062398B">
            <w:pPr>
              <w:spacing w:line="280" w:lineRule="exact"/>
              <w:rPr>
                <w:rFonts w:cs="Arial"/>
                <w:sz w:val="22"/>
                <w:szCs w:val="22"/>
                <w:lang w:val="it-CH"/>
              </w:rPr>
            </w:pPr>
          </w:p>
          <w:p w14:paraId="6607069D" w14:textId="77777777" w:rsidR="007B0348" w:rsidRPr="00114AA9" w:rsidRDefault="007B0348" w:rsidP="0062398B">
            <w:pPr>
              <w:spacing w:line="280" w:lineRule="exact"/>
              <w:rPr>
                <w:rFonts w:cs="Arial"/>
                <w:sz w:val="22"/>
                <w:szCs w:val="22"/>
                <w:lang w:val="it-CH"/>
              </w:rPr>
            </w:pPr>
          </w:p>
        </w:tc>
      </w:tr>
      <w:tr w:rsidR="0062398B" w:rsidRPr="00114AA9" w14:paraId="1030D843" w14:textId="77777777" w:rsidTr="00CB4903">
        <w:tc>
          <w:tcPr>
            <w:tcW w:w="2552" w:type="dxa"/>
            <w:tcBorders>
              <w:top w:val="nil"/>
              <w:bottom w:val="nil"/>
            </w:tcBorders>
          </w:tcPr>
          <w:p w14:paraId="24DE7ECC" w14:textId="77777777" w:rsidR="0062398B" w:rsidRPr="00114AA9" w:rsidRDefault="00114AA9" w:rsidP="0062398B">
            <w:pPr>
              <w:spacing w:before="40" w:after="20" w:line="280" w:lineRule="exact"/>
              <w:rPr>
                <w:rFonts w:cs="Arial"/>
                <w:b/>
                <w:sz w:val="22"/>
                <w:szCs w:val="22"/>
                <w:lang w:val="it-CH"/>
              </w:rPr>
            </w:pPr>
            <w:r>
              <w:rPr>
                <w:rFonts w:cs="Arial"/>
                <w:b/>
                <w:sz w:val="22"/>
                <w:szCs w:val="22"/>
                <w:lang w:val="it-CH"/>
              </w:rPr>
              <w:t>data e luogo di nascita:</w:t>
            </w:r>
          </w:p>
          <w:tbl>
            <w:tblPr>
              <w:tblW w:w="9753" w:type="dxa"/>
              <w:tblLayout w:type="fixed"/>
              <w:tblCellMar>
                <w:left w:w="0" w:type="dxa"/>
                <w:right w:w="0" w:type="dxa"/>
              </w:tblCellMar>
              <w:tblLook w:val="0000" w:firstRow="0" w:lastRow="0" w:firstColumn="0" w:lastColumn="0" w:noHBand="0" w:noVBand="0"/>
            </w:tblPr>
            <w:tblGrid>
              <w:gridCol w:w="4874"/>
              <w:gridCol w:w="4879"/>
            </w:tblGrid>
            <w:tr w:rsidR="0062398B" w:rsidRPr="00114AA9" w14:paraId="6A74DB7A" w14:textId="77777777" w:rsidTr="00CB4903">
              <w:tc>
                <w:tcPr>
                  <w:tcW w:w="1077" w:type="dxa"/>
                  <w:tcBorders>
                    <w:top w:val="nil"/>
                    <w:bottom w:val="nil"/>
                  </w:tcBorders>
                </w:tcPr>
                <w:p w14:paraId="06B3128F" w14:textId="77777777" w:rsidR="0062398B" w:rsidRPr="00114AA9" w:rsidRDefault="00114AA9" w:rsidP="0062398B">
                  <w:pPr>
                    <w:spacing w:before="40" w:after="20" w:line="280" w:lineRule="exact"/>
                    <w:ind w:left="-2211" w:firstLine="2211"/>
                    <w:rPr>
                      <w:rFonts w:cs="Arial"/>
                      <w:b/>
                      <w:sz w:val="22"/>
                      <w:szCs w:val="22"/>
                      <w:lang w:val="it-CH"/>
                    </w:rPr>
                  </w:pPr>
                  <w:r>
                    <w:rPr>
                      <w:rFonts w:cs="Arial"/>
                      <w:b/>
                      <w:sz w:val="22"/>
                      <w:szCs w:val="22"/>
                      <w:lang w:val="it-CH"/>
                    </w:rPr>
                    <w:t>sesso</w:t>
                  </w:r>
                  <w:r w:rsidR="0062398B" w:rsidRPr="00114AA9">
                    <w:rPr>
                      <w:rFonts w:cs="Arial"/>
                      <w:b/>
                      <w:sz w:val="22"/>
                      <w:szCs w:val="22"/>
                      <w:lang w:val="it-CH"/>
                    </w:rPr>
                    <w:t>:</w:t>
                  </w:r>
                </w:p>
              </w:tc>
              <w:tc>
                <w:tcPr>
                  <w:tcW w:w="1078" w:type="dxa"/>
                  <w:tcBorders>
                    <w:top w:val="nil"/>
                    <w:bottom w:val="nil"/>
                  </w:tcBorders>
                </w:tcPr>
                <w:p w14:paraId="1EDB9F24" w14:textId="77777777" w:rsidR="0062398B" w:rsidRPr="00114AA9" w:rsidRDefault="0062398B" w:rsidP="0062398B">
                  <w:pPr>
                    <w:spacing w:before="40" w:line="280" w:lineRule="exact"/>
                    <w:rPr>
                      <w:rFonts w:cs="Arial"/>
                      <w:b/>
                      <w:sz w:val="22"/>
                      <w:szCs w:val="22"/>
                      <w:lang w:val="it-CH"/>
                    </w:rPr>
                  </w:pPr>
                  <w:r w:rsidRPr="0062398B">
                    <w:rPr>
                      <w:rFonts w:cs="Arial"/>
                      <w:b/>
                      <w:sz w:val="22"/>
                      <w:szCs w:val="22"/>
                    </w:rPr>
                    <w:fldChar w:fldCharType="begin"/>
                  </w:r>
                  <w:r w:rsidRPr="00114AA9">
                    <w:rPr>
                      <w:rFonts w:cs="Arial"/>
                      <w:b/>
                      <w:sz w:val="22"/>
                      <w:szCs w:val="22"/>
                      <w:lang w:val="it-CH"/>
                    </w:rPr>
                    <w:instrText xml:space="preserve"> </w:instrText>
                  </w:r>
                  <w:r w:rsidRPr="0062398B">
                    <w:rPr>
                      <w:rFonts w:cs="Arial"/>
                      <w:b/>
                      <w:sz w:val="22"/>
                      <w:szCs w:val="22"/>
                    </w:rPr>
                    <w:fldChar w:fldCharType="end"/>
                  </w:r>
                </w:p>
              </w:tc>
            </w:tr>
          </w:tbl>
          <w:p w14:paraId="2014C864" w14:textId="77777777" w:rsidR="0062398B" w:rsidRPr="00114AA9" w:rsidRDefault="0062398B" w:rsidP="0062398B">
            <w:pPr>
              <w:spacing w:before="40" w:after="20" w:line="280" w:lineRule="exact"/>
              <w:rPr>
                <w:rFonts w:cs="Arial"/>
                <w:b/>
                <w:sz w:val="22"/>
                <w:szCs w:val="22"/>
                <w:lang w:val="it-CH"/>
              </w:rPr>
            </w:pPr>
          </w:p>
        </w:tc>
        <w:tc>
          <w:tcPr>
            <w:tcW w:w="7201" w:type="dxa"/>
            <w:tcBorders>
              <w:top w:val="nil"/>
              <w:bottom w:val="nil"/>
            </w:tcBorders>
          </w:tcPr>
          <w:p w14:paraId="58585B79" w14:textId="77777777" w:rsidR="0062398B" w:rsidRPr="00114AA9" w:rsidRDefault="0062398B" w:rsidP="0062398B">
            <w:pPr>
              <w:spacing w:before="40" w:line="280" w:lineRule="exact"/>
              <w:rPr>
                <w:rFonts w:cs="Arial"/>
                <w:sz w:val="22"/>
                <w:szCs w:val="22"/>
                <w:lang w:val="it-CH"/>
              </w:rPr>
            </w:pPr>
          </w:p>
          <w:p w14:paraId="50BA252C" w14:textId="77777777" w:rsidR="0062398B" w:rsidRPr="00114AA9" w:rsidRDefault="0062398B" w:rsidP="0062398B">
            <w:pPr>
              <w:spacing w:before="40" w:line="280" w:lineRule="exact"/>
              <w:rPr>
                <w:rFonts w:cs="Arial"/>
                <w:sz w:val="22"/>
                <w:szCs w:val="22"/>
                <w:lang w:val="it-CH"/>
              </w:rPr>
            </w:pPr>
            <w:r w:rsidRPr="007B2EAC">
              <w:rPr>
                <w:rFonts w:cs="Arial"/>
                <w:sz w:val="22"/>
                <w:szCs w:val="22"/>
              </w:rPr>
              <w:fldChar w:fldCharType="begin"/>
            </w:r>
            <w:r w:rsidRPr="00114AA9">
              <w:rPr>
                <w:rFonts w:cs="Arial"/>
                <w:sz w:val="22"/>
                <w:szCs w:val="22"/>
                <w:lang w:val="it-CH"/>
              </w:rPr>
              <w:instrText xml:space="preserve"> </w:instrText>
            </w:r>
            <w:r w:rsidRPr="007B2EAC">
              <w:rPr>
                <w:rFonts w:cs="Arial"/>
                <w:sz w:val="22"/>
                <w:szCs w:val="22"/>
              </w:rPr>
              <w:fldChar w:fldCharType="end"/>
            </w:r>
          </w:p>
        </w:tc>
      </w:tr>
      <w:tr w:rsidR="007B0348" w:rsidRPr="00114AA9" w14:paraId="5F375521" w14:textId="77777777" w:rsidTr="00CB4903">
        <w:tc>
          <w:tcPr>
            <w:tcW w:w="2552" w:type="dxa"/>
            <w:tcBorders>
              <w:top w:val="nil"/>
              <w:bottom w:val="nil"/>
            </w:tcBorders>
          </w:tcPr>
          <w:p w14:paraId="3CE53C8F" w14:textId="77777777" w:rsidR="007B0348" w:rsidRPr="00114AA9" w:rsidRDefault="00114AA9" w:rsidP="0062398B">
            <w:pPr>
              <w:spacing w:before="40" w:after="20" w:line="280" w:lineRule="exact"/>
              <w:rPr>
                <w:rFonts w:cs="Arial"/>
                <w:b/>
                <w:sz w:val="22"/>
                <w:szCs w:val="22"/>
                <w:lang w:val="it-CH"/>
              </w:rPr>
            </w:pPr>
            <w:r>
              <w:rPr>
                <w:rFonts w:cs="Arial"/>
                <w:b/>
                <w:sz w:val="22"/>
                <w:szCs w:val="22"/>
                <w:lang w:val="it-CH"/>
              </w:rPr>
              <w:t>nazionalità</w:t>
            </w:r>
            <w:r w:rsidR="007B0348" w:rsidRPr="00114AA9">
              <w:rPr>
                <w:rFonts w:cs="Arial"/>
                <w:b/>
                <w:sz w:val="22"/>
                <w:szCs w:val="22"/>
                <w:lang w:val="it-CH"/>
              </w:rPr>
              <w:t>:</w:t>
            </w:r>
          </w:p>
        </w:tc>
        <w:tc>
          <w:tcPr>
            <w:tcW w:w="7201" w:type="dxa"/>
            <w:tcBorders>
              <w:top w:val="nil"/>
              <w:bottom w:val="nil"/>
            </w:tcBorders>
          </w:tcPr>
          <w:p w14:paraId="56D87182" w14:textId="77777777" w:rsidR="007B0348" w:rsidRDefault="007B0348" w:rsidP="0062398B">
            <w:pPr>
              <w:spacing w:line="280" w:lineRule="exact"/>
              <w:rPr>
                <w:rFonts w:cs="Arial"/>
                <w:sz w:val="22"/>
                <w:szCs w:val="22"/>
                <w:lang w:val="it-CH"/>
              </w:rPr>
            </w:pPr>
          </w:p>
          <w:p w14:paraId="415118F5" w14:textId="77777777" w:rsidR="00DB29BE" w:rsidRPr="00114AA9" w:rsidRDefault="00DB29BE" w:rsidP="0062398B">
            <w:pPr>
              <w:spacing w:line="280" w:lineRule="exact"/>
              <w:rPr>
                <w:rFonts w:cs="Arial"/>
                <w:sz w:val="22"/>
                <w:szCs w:val="22"/>
                <w:lang w:val="it-CH"/>
              </w:rPr>
            </w:pPr>
          </w:p>
        </w:tc>
      </w:tr>
      <w:tr w:rsidR="007B0348" w:rsidRPr="00114AA9" w14:paraId="2A15C913" w14:textId="77777777" w:rsidTr="00CB4903">
        <w:tc>
          <w:tcPr>
            <w:tcW w:w="2552" w:type="dxa"/>
            <w:tcBorders>
              <w:top w:val="nil"/>
              <w:left w:val="nil"/>
              <w:bottom w:val="nil"/>
              <w:right w:val="nil"/>
            </w:tcBorders>
          </w:tcPr>
          <w:p w14:paraId="68C9C2EE" w14:textId="77777777" w:rsidR="007B0348" w:rsidRPr="00114AA9" w:rsidRDefault="00114AA9" w:rsidP="0062398B">
            <w:pPr>
              <w:spacing w:before="40" w:after="20" w:line="280" w:lineRule="exact"/>
              <w:rPr>
                <w:rFonts w:cs="Arial"/>
                <w:b/>
                <w:sz w:val="22"/>
                <w:szCs w:val="22"/>
                <w:lang w:val="it-CH"/>
              </w:rPr>
            </w:pPr>
            <w:r>
              <w:rPr>
                <w:rFonts w:cs="Arial"/>
                <w:b/>
                <w:sz w:val="22"/>
                <w:szCs w:val="22"/>
                <w:lang w:val="it-CH"/>
              </w:rPr>
              <w:t>genitori</w:t>
            </w:r>
            <w:r w:rsidR="007B0348" w:rsidRPr="00114AA9">
              <w:rPr>
                <w:rFonts w:cs="Arial"/>
                <w:b/>
                <w:sz w:val="22"/>
                <w:szCs w:val="22"/>
                <w:lang w:val="it-CH"/>
              </w:rPr>
              <w:t>:</w:t>
            </w:r>
          </w:p>
        </w:tc>
        <w:tc>
          <w:tcPr>
            <w:tcW w:w="7201" w:type="dxa"/>
            <w:tcBorders>
              <w:top w:val="nil"/>
              <w:left w:val="nil"/>
              <w:bottom w:val="nil"/>
              <w:right w:val="nil"/>
            </w:tcBorders>
          </w:tcPr>
          <w:p w14:paraId="0D6AF09C" w14:textId="77777777" w:rsidR="00DB29BE" w:rsidRDefault="00DB29BE" w:rsidP="0062398B">
            <w:pPr>
              <w:spacing w:line="280" w:lineRule="exact"/>
              <w:rPr>
                <w:rFonts w:cs="Arial"/>
                <w:sz w:val="22"/>
                <w:szCs w:val="22"/>
              </w:rPr>
            </w:pPr>
          </w:p>
          <w:p w14:paraId="1F480C8A" w14:textId="48876643" w:rsidR="007B0348" w:rsidRPr="00114AA9" w:rsidRDefault="007B0348" w:rsidP="0062398B">
            <w:pPr>
              <w:spacing w:line="280" w:lineRule="exact"/>
              <w:rPr>
                <w:rFonts w:cs="Arial"/>
                <w:sz w:val="22"/>
                <w:szCs w:val="22"/>
                <w:lang w:val="it-CH"/>
              </w:rPr>
            </w:pPr>
            <w:r w:rsidRPr="007B2EAC">
              <w:rPr>
                <w:rFonts w:cs="Arial"/>
                <w:sz w:val="22"/>
                <w:szCs w:val="22"/>
              </w:rPr>
              <w:fldChar w:fldCharType="begin"/>
            </w:r>
            <w:r w:rsidRPr="00114AA9">
              <w:rPr>
                <w:rFonts w:cs="Arial"/>
                <w:sz w:val="22"/>
                <w:szCs w:val="22"/>
                <w:lang w:val="it-CH"/>
              </w:rPr>
              <w:instrText xml:space="preserve"> </w:instrText>
            </w:r>
            <w:r w:rsidRPr="007B2EAC">
              <w:rPr>
                <w:rFonts w:cs="Arial"/>
                <w:sz w:val="22"/>
                <w:szCs w:val="22"/>
              </w:rPr>
              <w:fldChar w:fldCharType="end"/>
            </w:r>
          </w:p>
        </w:tc>
      </w:tr>
      <w:tr w:rsidR="007B0348" w:rsidRPr="00114AA9" w14:paraId="595BE1A1" w14:textId="77777777" w:rsidTr="00CB4903">
        <w:tc>
          <w:tcPr>
            <w:tcW w:w="9753" w:type="dxa"/>
            <w:gridSpan w:val="2"/>
            <w:tcBorders>
              <w:top w:val="nil"/>
              <w:bottom w:val="nil"/>
            </w:tcBorders>
          </w:tcPr>
          <w:p w14:paraId="20CFA78F" w14:textId="77777777" w:rsidR="007B0348" w:rsidRPr="00114AA9" w:rsidRDefault="007B0348" w:rsidP="0062398B">
            <w:pPr>
              <w:spacing w:line="280" w:lineRule="exact"/>
              <w:rPr>
                <w:lang w:val="it-CH"/>
              </w:rPr>
            </w:pPr>
          </w:p>
        </w:tc>
      </w:tr>
    </w:tbl>
    <w:p w14:paraId="34EBBEAC" w14:textId="5DA9B720" w:rsidR="00114AA9" w:rsidRPr="00D2071B" w:rsidRDefault="00114AA9" w:rsidP="00114AA9">
      <w:pPr>
        <w:numPr>
          <w:ilvl w:val="0"/>
          <w:numId w:val="1"/>
        </w:numPr>
        <w:spacing w:line="280" w:lineRule="exact"/>
        <w:ind w:left="567" w:hanging="567"/>
        <w:rPr>
          <w:rFonts w:cs="Arial"/>
          <w:b/>
          <w:sz w:val="22"/>
          <w:szCs w:val="22"/>
          <w:lang w:val="it-CH"/>
        </w:rPr>
      </w:pPr>
      <w:r w:rsidRPr="00D2071B">
        <w:rPr>
          <w:rFonts w:cs="Arial"/>
          <w:b/>
          <w:sz w:val="22"/>
          <w:szCs w:val="22"/>
          <w:lang w:val="it-CH"/>
        </w:rPr>
        <w:t xml:space="preserve">Comprende l‘italiano? Questa audizione può essere condotta in italiano? </w:t>
      </w:r>
      <w:r>
        <w:rPr>
          <w:rFonts w:cs="Arial"/>
          <w:b/>
          <w:sz w:val="22"/>
          <w:szCs w:val="22"/>
          <w:lang w:val="it-CH"/>
        </w:rPr>
        <w:t>Può seguire lo svolgersi dell’audizione</w:t>
      </w:r>
      <w:r w:rsidR="00FD18A9">
        <w:rPr>
          <w:rFonts w:cs="Arial"/>
          <w:b/>
          <w:sz w:val="22"/>
          <w:szCs w:val="22"/>
          <w:lang w:val="it-CH"/>
        </w:rPr>
        <w:t xml:space="preserve"> (comprende il senso e lo scopo di questa audizione)</w:t>
      </w:r>
      <w:r w:rsidRPr="00D2071B">
        <w:rPr>
          <w:rFonts w:cs="Arial"/>
          <w:b/>
          <w:sz w:val="22"/>
          <w:szCs w:val="22"/>
          <w:lang w:val="it-CH"/>
        </w:rPr>
        <w:t>?</w:t>
      </w:r>
    </w:p>
    <w:p w14:paraId="52FE9683" w14:textId="77777777" w:rsidR="007B0348" w:rsidRPr="00FD18A9" w:rsidRDefault="007B0348" w:rsidP="0062398B">
      <w:pPr>
        <w:spacing w:line="280" w:lineRule="exact"/>
        <w:ind w:left="567"/>
        <w:rPr>
          <w:rFonts w:cs="Arial"/>
          <w:b/>
          <w:sz w:val="22"/>
          <w:szCs w:val="22"/>
          <w:lang w:val="it-CH"/>
        </w:rPr>
      </w:pPr>
    </w:p>
    <w:p w14:paraId="0BE10B1E" w14:textId="4844474D" w:rsidR="002F5783" w:rsidRPr="00BC31B6" w:rsidRDefault="002F5783" w:rsidP="002F5783">
      <w:pPr>
        <w:spacing w:line="280" w:lineRule="exact"/>
        <w:ind w:left="567"/>
        <w:rPr>
          <w:rFonts w:cs="Arial"/>
          <w:i/>
          <w:sz w:val="22"/>
          <w:szCs w:val="22"/>
          <w:lang w:val="it-CH"/>
        </w:rPr>
      </w:pPr>
      <w:r w:rsidRPr="00CB4903">
        <w:rPr>
          <w:rFonts w:cs="Arial"/>
          <w:i/>
          <w:sz w:val="22"/>
          <w:szCs w:val="22"/>
          <w:u w:val="single"/>
          <w:lang w:val="it-CH"/>
        </w:rPr>
        <w:t>Possibile risposta</w:t>
      </w:r>
      <w:r w:rsidRPr="00215569">
        <w:rPr>
          <w:rFonts w:cs="Arial"/>
          <w:i/>
          <w:sz w:val="22"/>
          <w:szCs w:val="22"/>
          <w:lang w:val="it-CH"/>
        </w:rPr>
        <w:t>: Sì</w:t>
      </w:r>
      <w:r w:rsidR="00053E7F">
        <w:rPr>
          <w:rFonts w:cs="Arial"/>
          <w:i/>
          <w:sz w:val="22"/>
          <w:szCs w:val="22"/>
          <w:lang w:val="it-CH"/>
        </w:rPr>
        <w:t>,</w:t>
      </w:r>
      <w:r w:rsidRPr="00215569">
        <w:rPr>
          <w:rFonts w:cs="Arial"/>
          <w:i/>
          <w:sz w:val="22"/>
          <w:szCs w:val="22"/>
          <w:lang w:val="it-CH"/>
        </w:rPr>
        <w:t xml:space="preserve"> </w:t>
      </w:r>
      <w:r w:rsidR="00FD18A9">
        <w:rPr>
          <w:rFonts w:cs="Arial"/>
          <w:i/>
          <w:sz w:val="22"/>
          <w:szCs w:val="22"/>
          <w:lang w:val="it-CH"/>
        </w:rPr>
        <w:t>comprendo l’italiano e sono d’</w:t>
      </w:r>
      <w:r w:rsidRPr="00215569">
        <w:rPr>
          <w:rFonts w:cs="Arial"/>
          <w:i/>
          <w:sz w:val="22"/>
          <w:szCs w:val="22"/>
          <w:lang w:val="it-CH"/>
        </w:rPr>
        <w:t xml:space="preserve">accordo </w:t>
      </w:r>
      <w:proofErr w:type="spellStart"/>
      <w:r w:rsidRPr="00215569">
        <w:rPr>
          <w:rFonts w:cs="Arial"/>
          <w:i/>
          <w:sz w:val="22"/>
          <w:szCs w:val="22"/>
          <w:lang w:val="it-CH"/>
        </w:rPr>
        <w:t>ache</w:t>
      </w:r>
      <w:proofErr w:type="spellEnd"/>
      <w:r w:rsidRPr="00215569">
        <w:rPr>
          <w:rFonts w:cs="Arial"/>
          <w:i/>
          <w:sz w:val="22"/>
          <w:szCs w:val="22"/>
          <w:lang w:val="it-CH"/>
        </w:rPr>
        <w:t xml:space="preserve"> l’audizione sia condotta in </w:t>
      </w:r>
      <w:r w:rsidR="00FD18A9">
        <w:rPr>
          <w:rFonts w:cs="Arial"/>
          <w:i/>
          <w:sz w:val="22"/>
          <w:szCs w:val="22"/>
          <w:lang w:val="it-CH"/>
        </w:rPr>
        <w:t>questa lingua</w:t>
      </w:r>
      <w:r w:rsidRPr="00215569">
        <w:rPr>
          <w:rFonts w:cs="Arial"/>
          <w:i/>
          <w:sz w:val="22"/>
          <w:szCs w:val="22"/>
          <w:lang w:val="it-CH"/>
        </w:rPr>
        <w:t xml:space="preserve">. </w:t>
      </w:r>
      <w:r w:rsidRPr="00BC31B6">
        <w:rPr>
          <w:rFonts w:cs="Arial"/>
          <w:i/>
          <w:sz w:val="22"/>
          <w:szCs w:val="22"/>
          <w:lang w:val="it-CH"/>
        </w:rPr>
        <w:t>Sono in grado di</w:t>
      </w:r>
      <w:r>
        <w:rPr>
          <w:rFonts w:cs="Arial"/>
          <w:i/>
          <w:sz w:val="22"/>
          <w:szCs w:val="22"/>
          <w:lang w:val="it-CH"/>
        </w:rPr>
        <w:t xml:space="preserve"> seguire lo svolgersi dell’audizione</w:t>
      </w:r>
      <w:r w:rsidR="00FD18A9">
        <w:rPr>
          <w:rFonts w:cs="Arial"/>
          <w:i/>
          <w:sz w:val="22"/>
          <w:szCs w:val="22"/>
          <w:lang w:val="it-CH"/>
        </w:rPr>
        <w:t xml:space="preserve"> (ne capisco il senso e lo scopo)</w:t>
      </w:r>
      <w:r w:rsidRPr="00BC31B6">
        <w:rPr>
          <w:rFonts w:cs="Arial"/>
          <w:i/>
          <w:sz w:val="22"/>
          <w:szCs w:val="22"/>
          <w:lang w:val="it-CH"/>
        </w:rPr>
        <w:t>.</w:t>
      </w:r>
    </w:p>
    <w:p w14:paraId="5374241C" w14:textId="77777777" w:rsidR="007B0348" w:rsidRPr="002F5783" w:rsidRDefault="007B0348" w:rsidP="0062398B">
      <w:pPr>
        <w:spacing w:line="280" w:lineRule="exact"/>
        <w:ind w:left="567"/>
        <w:rPr>
          <w:rFonts w:cs="Arial"/>
          <w:sz w:val="22"/>
          <w:szCs w:val="22"/>
          <w:lang w:val="it-CH"/>
        </w:rPr>
      </w:pPr>
    </w:p>
    <w:p w14:paraId="299A3870" w14:textId="77777777" w:rsidR="002F5783" w:rsidRPr="00BC31B6" w:rsidRDefault="002F5783" w:rsidP="002F5783">
      <w:pPr>
        <w:spacing w:line="280" w:lineRule="exact"/>
        <w:ind w:left="567"/>
        <w:rPr>
          <w:rFonts w:cs="Arial"/>
          <w:b/>
          <w:sz w:val="22"/>
          <w:szCs w:val="22"/>
          <w:lang w:val="it-CH"/>
        </w:rPr>
      </w:pPr>
      <w:r w:rsidRPr="00CB4903">
        <w:rPr>
          <w:rFonts w:cs="Arial"/>
          <w:sz w:val="22"/>
          <w:szCs w:val="22"/>
          <w:u w:val="single"/>
          <w:lang w:val="it-CH"/>
        </w:rPr>
        <w:t>Unicamente per i casi in cui sia necessaria la presenza di un interprete</w:t>
      </w:r>
      <w:r w:rsidRPr="00D2071B">
        <w:rPr>
          <w:rFonts w:cs="Arial"/>
          <w:sz w:val="22"/>
          <w:szCs w:val="22"/>
          <w:lang w:val="it-CH"/>
        </w:rPr>
        <w:t>:</w:t>
      </w:r>
      <w:r w:rsidRPr="00D2071B">
        <w:rPr>
          <w:rFonts w:cs="Arial"/>
          <w:b/>
          <w:sz w:val="22"/>
          <w:szCs w:val="22"/>
          <w:lang w:val="it-CH"/>
        </w:rPr>
        <w:t xml:space="preserve"> Prende atto che </w:t>
      </w:r>
      <w:proofErr w:type="spellStart"/>
      <w:r w:rsidRPr="00D2071B">
        <w:rPr>
          <w:rFonts w:cs="Arial"/>
          <w:b/>
          <w:sz w:val="22"/>
          <w:szCs w:val="22"/>
          <w:lang w:val="it-CH"/>
        </w:rPr>
        <w:t>é</w:t>
      </w:r>
      <w:proofErr w:type="spellEnd"/>
      <w:r w:rsidRPr="00D2071B">
        <w:rPr>
          <w:rFonts w:cs="Arial"/>
          <w:b/>
          <w:sz w:val="22"/>
          <w:szCs w:val="22"/>
          <w:lang w:val="it-CH"/>
        </w:rPr>
        <w:t xml:space="preserve"> necessario convocare un interprete </w:t>
      </w:r>
      <w:r w:rsidRPr="00D2071B">
        <w:rPr>
          <w:rFonts w:cs="Arial"/>
          <w:sz w:val="22"/>
          <w:szCs w:val="22"/>
          <w:lang w:val="it-CH"/>
        </w:rPr>
        <w:t>(indicazione della lingua)</w:t>
      </w:r>
      <w:r w:rsidRPr="00D2071B">
        <w:rPr>
          <w:rFonts w:cs="Arial"/>
          <w:b/>
          <w:sz w:val="22"/>
          <w:szCs w:val="22"/>
          <w:lang w:val="it-CH"/>
        </w:rPr>
        <w:t xml:space="preserve"> </w:t>
      </w:r>
      <w:r>
        <w:rPr>
          <w:rFonts w:cs="Arial"/>
          <w:b/>
          <w:sz w:val="22"/>
          <w:szCs w:val="22"/>
          <w:lang w:val="it-CH"/>
        </w:rPr>
        <w:t>per poter eseguire l’audizione</w:t>
      </w:r>
      <w:r w:rsidRPr="00D2071B">
        <w:rPr>
          <w:rFonts w:cs="Arial"/>
          <w:b/>
          <w:sz w:val="22"/>
          <w:szCs w:val="22"/>
          <w:lang w:val="it-CH"/>
        </w:rPr>
        <w:t xml:space="preserve">? </w:t>
      </w:r>
      <w:r>
        <w:rPr>
          <w:rFonts w:cs="Arial"/>
          <w:b/>
          <w:sz w:val="22"/>
          <w:szCs w:val="22"/>
          <w:lang w:val="it-CH"/>
        </w:rPr>
        <w:t xml:space="preserve">L’interprete è reso attento in merito al suo dovere di tradurre correttamente. </w:t>
      </w:r>
      <w:r w:rsidRPr="00BC31B6">
        <w:rPr>
          <w:rFonts w:cs="Arial"/>
          <w:b/>
          <w:sz w:val="22"/>
          <w:szCs w:val="22"/>
          <w:lang w:val="it-CH"/>
        </w:rPr>
        <w:t>Acconsente? È in grado di seguire l‘audizione?</w:t>
      </w:r>
    </w:p>
    <w:p w14:paraId="1C73FA9B" w14:textId="77777777" w:rsidR="007B0348" w:rsidRPr="002F5783" w:rsidRDefault="007B0348" w:rsidP="0062398B">
      <w:pPr>
        <w:spacing w:line="280" w:lineRule="exact"/>
        <w:ind w:left="567"/>
        <w:rPr>
          <w:rFonts w:cs="Arial"/>
          <w:sz w:val="22"/>
          <w:szCs w:val="22"/>
          <w:lang w:val="it-CH"/>
        </w:rPr>
      </w:pPr>
    </w:p>
    <w:p w14:paraId="2861BE96" w14:textId="77777777" w:rsidR="007B0348" w:rsidRPr="002F5783" w:rsidRDefault="002F5783" w:rsidP="0062398B">
      <w:pPr>
        <w:spacing w:line="280" w:lineRule="exact"/>
        <w:ind w:left="567"/>
        <w:rPr>
          <w:rFonts w:cs="Arial"/>
          <w:i/>
          <w:sz w:val="22"/>
          <w:szCs w:val="22"/>
          <w:lang w:val="it-CH"/>
        </w:rPr>
      </w:pPr>
      <w:r w:rsidRPr="00CB4903">
        <w:rPr>
          <w:rFonts w:cs="Arial"/>
          <w:i/>
          <w:sz w:val="22"/>
          <w:szCs w:val="22"/>
          <w:u w:val="single"/>
          <w:lang w:val="it-CH"/>
        </w:rPr>
        <w:t>Possibile risposta</w:t>
      </w:r>
      <w:r w:rsidRPr="00215569">
        <w:rPr>
          <w:rFonts w:cs="Arial"/>
          <w:i/>
          <w:sz w:val="22"/>
          <w:szCs w:val="22"/>
          <w:lang w:val="it-CH"/>
        </w:rPr>
        <w:t xml:space="preserve">: Sì, ne </w:t>
      </w:r>
      <w:r>
        <w:rPr>
          <w:rFonts w:cs="Arial"/>
          <w:i/>
          <w:sz w:val="22"/>
          <w:szCs w:val="22"/>
          <w:lang w:val="it-CH"/>
        </w:rPr>
        <w:t>prendo atto</w:t>
      </w:r>
      <w:r w:rsidRPr="00215569">
        <w:rPr>
          <w:rFonts w:cs="Arial"/>
          <w:i/>
          <w:sz w:val="22"/>
          <w:szCs w:val="22"/>
          <w:lang w:val="it-CH"/>
        </w:rPr>
        <w:t xml:space="preserve"> e acconsento. </w:t>
      </w:r>
      <w:r>
        <w:rPr>
          <w:rFonts w:cs="Arial"/>
          <w:i/>
          <w:sz w:val="22"/>
          <w:szCs w:val="22"/>
          <w:lang w:val="it-CH"/>
        </w:rPr>
        <w:t>Son</w:t>
      </w:r>
      <w:r w:rsidR="00CB4903">
        <w:rPr>
          <w:rFonts w:cs="Arial"/>
          <w:i/>
          <w:sz w:val="22"/>
          <w:szCs w:val="22"/>
          <w:lang w:val="it-CH"/>
        </w:rPr>
        <w:t>o</w:t>
      </w:r>
      <w:r>
        <w:rPr>
          <w:rFonts w:cs="Arial"/>
          <w:i/>
          <w:sz w:val="22"/>
          <w:szCs w:val="22"/>
          <w:lang w:val="it-CH"/>
        </w:rPr>
        <w:t xml:space="preserve"> in grado di seguire l’audizione</w:t>
      </w:r>
      <w:r w:rsidRPr="00543D66">
        <w:rPr>
          <w:rFonts w:cs="Arial"/>
          <w:i/>
          <w:sz w:val="22"/>
          <w:szCs w:val="22"/>
          <w:lang w:val="it-CH"/>
        </w:rPr>
        <w:t>.</w:t>
      </w:r>
    </w:p>
    <w:p w14:paraId="48D955C3" w14:textId="77777777" w:rsidR="007B0348" w:rsidRPr="002F5783" w:rsidRDefault="007B0348" w:rsidP="0062398B">
      <w:pPr>
        <w:spacing w:line="280" w:lineRule="exact"/>
        <w:rPr>
          <w:rFonts w:cs="Arial"/>
          <w:sz w:val="22"/>
          <w:szCs w:val="22"/>
          <w:lang w:val="it-CH"/>
        </w:rPr>
      </w:pPr>
    </w:p>
    <w:p w14:paraId="54BBE870" w14:textId="7E7025AB" w:rsidR="00D138C0" w:rsidRPr="00FD18A9" w:rsidRDefault="00A20189" w:rsidP="00A20189">
      <w:pPr>
        <w:numPr>
          <w:ilvl w:val="0"/>
          <w:numId w:val="1"/>
        </w:numPr>
        <w:ind w:left="567" w:hanging="567"/>
        <w:rPr>
          <w:rFonts w:cs="Arial"/>
          <w:sz w:val="22"/>
          <w:szCs w:val="22"/>
          <w:lang w:val="it-CH"/>
        </w:rPr>
      </w:pPr>
      <w:r w:rsidRPr="00A20189">
        <w:rPr>
          <w:rFonts w:cs="Arial"/>
          <w:b/>
          <w:sz w:val="22"/>
          <w:szCs w:val="22"/>
          <w:lang w:val="it-CH"/>
        </w:rPr>
        <w:t xml:space="preserve">Quale è la sua situazione personale? </w:t>
      </w:r>
    </w:p>
    <w:p w14:paraId="2F620303" w14:textId="77777777" w:rsidR="00FD18A9" w:rsidRPr="00A20189" w:rsidRDefault="00FD18A9" w:rsidP="00FD18A9">
      <w:pPr>
        <w:ind w:left="567"/>
        <w:rPr>
          <w:rFonts w:cs="Arial"/>
          <w:sz w:val="22"/>
          <w:szCs w:val="22"/>
          <w:lang w:val="it-CH"/>
        </w:rPr>
      </w:pPr>
    </w:p>
    <w:p w14:paraId="47D0FF48" w14:textId="77777777" w:rsidR="00D138C0" w:rsidRPr="002F5783" w:rsidRDefault="002F5783" w:rsidP="00D138C0">
      <w:pPr>
        <w:ind w:left="567"/>
        <w:rPr>
          <w:rFonts w:cs="Arial"/>
          <w:i/>
          <w:sz w:val="22"/>
          <w:szCs w:val="22"/>
          <w:lang w:val="it-CH"/>
        </w:rPr>
      </w:pPr>
      <w:r w:rsidRPr="00A20189">
        <w:rPr>
          <w:rFonts w:cs="Arial"/>
          <w:i/>
          <w:sz w:val="22"/>
          <w:szCs w:val="22"/>
          <w:u w:val="single"/>
          <w:lang w:val="it-CH"/>
        </w:rPr>
        <w:t>Possibile risposta</w:t>
      </w:r>
      <w:r w:rsidRPr="002F5783">
        <w:rPr>
          <w:rFonts w:cs="Arial"/>
          <w:i/>
          <w:sz w:val="22"/>
          <w:szCs w:val="22"/>
          <w:lang w:val="it-CH"/>
        </w:rPr>
        <w:t xml:space="preserve">: </w:t>
      </w:r>
      <w:r w:rsidR="00A20189">
        <w:rPr>
          <w:rFonts w:cs="Arial"/>
          <w:i/>
          <w:sz w:val="22"/>
          <w:szCs w:val="22"/>
          <w:lang w:val="it-CH"/>
        </w:rPr>
        <w:t>La mia situazione personale è la segue</w:t>
      </w:r>
      <w:r w:rsidR="004B1073">
        <w:rPr>
          <w:rFonts w:cs="Arial"/>
          <w:i/>
          <w:sz w:val="22"/>
          <w:szCs w:val="22"/>
          <w:lang w:val="it-CH"/>
        </w:rPr>
        <w:t>nte</w:t>
      </w:r>
      <w:r w:rsidR="00A20189">
        <w:rPr>
          <w:rFonts w:cs="Arial"/>
          <w:i/>
          <w:sz w:val="22"/>
          <w:szCs w:val="22"/>
          <w:lang w:val="it-CH"/>
        </w:rPr>
        <w:t>:</w:t>
      </w:r>
    </w:p>
    <w:p w14:paraId="37DE4AE4" w14:textId="77777777" w:rsidR="007B0348" w:rsidRPr="002F5783" w:rsidRDefault="007B0348" w:rsidP="0062398B">
      <w:pPr>
        <w:spacing w:line="280" w:lineRule="exact"/>
        <w:rPr>
          <w:rFonts w:cs="Arial"/>
          <w:i/>
          <w:sz w:val="22"/>
          <w:szCs w:val="22"/>
          <w:lang w:val="it-CH"/>
        </w:rPr>
      </w:pPr>
    </w:p>
    <w:p w14:paraId="65EBEF95" w14:textId="77777777" w:rsidR="007B0348" w:rsidRPr="00A20189" w:rsidRDefault="002F5783" w:rsidP="00A20189">
      <w:pPr>
        <w:numPr>
          <w:ilvl w:val="0"/>
          <w:numId w:val="1"/>
        </w:numPr>
        <w:spacing w:line="280" w:lineRule="exact"/>
        <w:ind w:left="567" w:hanging="567"/>
        <w:rPr>
          <w:rFonts w:cs="Arial"/>
          <w:sz w:val="22"/>
          <w:szCs w:val="22"/>
          <w:lang w:val="it-CH"/>
        </w:rPr>
      </w:pPr>
      <w:r w:rsidRPr="00A20189">
        <w:rPr>
          <w:rFonts w:cs="Arial"/>
          <w:b/>
          <w:sz w:val="22"/>
          <w:szCs w:val="22"/>
          <w:lang w:val="it-CH"/>
        </w:rPr>
        <w:t xml:space="preserve">Lei </w:t>
      </w:r>
      <w:r w:rsidR="00A20189" w:rsidRPr="00A20189">
        <w:rPr>
          <w:rFonts w:cs="Arial"/>
          <w:b/>
          <w:sz w:val="22"/>
          <w:szCs w:val="22"/>
          <w:lang w:val="it-CH"/>
        </w:rPr>
        <w:t xml:space="preserve">è stato estradato alla Svizzera il </w:t>
      </w:r>
      <w:r w:rsidR="00A20189" w:rsidRPr="00A20189">
        <w:rPr>
          <w:rFonts w:cs="Arial"/>
          <w:sz w:val="22"/>
          <w:szCs w:val="22"/>
          <w:lang w:val="it-CH"/>
        </w:rPr>
        <w:t>(data)</w:t>
      </w:r>
      <w:r w:rsidR="00A20189" w:rsidRPr="00A20189">
        <w:rPr>
          <w:rFonts w:cs="Arial"/>
          <w:b/>
          <w:sz w:val="22"/>
          <w:szCs w:val="22"/>
          <w:lang w:val="it-CH"/>
        </w:rPr>
        <w:t xml:space="preserve"> dal </w:t>
      </w:r>
      <w:r w:rsidR="00A20189" w:rsidRPr="00A20189">
        <w:rPr>
          <w:rFonts w:cs="Arial"/>
          <w:sz w:val="22"/>
          <w:szCs w:val="22"/>
          <w:lang w:val="it-CH"/>
        </w:rPr>
        <w:t>(Stato)</w:t>
      </w:r>
      <w:r w:rsidR="00A20189">
        <w:rPr>
          <w:rFonts w:cs="Arial"/>
          <w:b/>
          <w:sz w:val="22"/>
          <w:szCs w:val="22"/>
          <w:lang w:val="it-CH"/>
        </w:rPr>
        <w:t xml:space="preserve">. L’estradizione è stata autorizzata per i reati di cui alla domanda di estradizione svizzera del </w:t>
      </w:r>
      <w:r w:rsidR="00A20189" w:rsidRPr="00A20189">
        <w:rPr>
          <w:rFonts w:cs="Arial"/>
          <w:sz w:val="22"/>
          <w:szCs w:val="22"/>
          <w:lang w:val="it-CH"/>
        </w:rPr>
        <w:t>(data).</w:t>
      </w:r>
    </w:p>
    <w:p w14:paraId="27531068" w14:textId="77777777" w:rsidR="00A20189" w:rsidRDefault="00A20189" w:rsidP="00A20189">
      <w:pPr>
        <w:spacing w:line="280" w:lineRule="exact"/>
        <w:ind w:left="567"/>
        <w:rPr>
          <w:rFonts w:cs="Arial"/>
          <w:sz w:val="22"/>
          <w:szCs w:val="22"/>
          <w:lang w:val="it-CH"/>
        </w:rPr>
      </w:pPr>
    </w:p>
    <w:p w14:paraId="38A92120" w14:textId="77777777" w:rsidR="00A20189" w:rsidRDefault="00A20189" w:rsidP="00A20189">
      <w:pPr>
        <w:spacing w:line="280" w:lineRule="exact"/>
        <w:ind w:left="567"/>
        <w:rPr>
          <w:rFonts w:cs="Arial"/>
          <w:sz w:val="22"/>
          <w:szCs w:val="22"/>
          <w:lang w:val="it-CH"/>
        </w:rPr>
      </w:pPr>
      <w:r w:rsidRPr="00A20189">
        <w:rPr>
          <w:rFonts w:cs="Arial"/>
          <w:b/>
          <w:sz w:val="22"/>
          <w:szCs w:val="22"/>
          <w:lang w:val="it-CH"/>
        </w:rPr>
        <w:t xml:space="preserve">Il </w:t>
      </w:r>
      <w:r>
        <w:rPr>
          <w:rFonts w:cs="Arial"/>
          <w:sz w:val="22"/>
          <w:szCs w:val="22"/>
          <w:lang w:val="it-CH"/>
        </w:rPr>
        <w:t xml:space="preserve">(data) (paese richiedente) </w:t>
      </w:r>
      <w:r w:rsidRPr="00A20189">
        <w:rPr>
          <w:rFonts w:cs="Arial"/>
          <w:b/>
          <w:sz w:val="22"/>
          <w:szCs w:val="22"/>
          <w:lang w:val="it-CH"/>
        </w:rPr>
        <w:t xml:space="preserve">ha trasmesso </w:t>
      </w:r>
      <w:r w:rsidR="00EE01E6">
        <w:rPr>
          <w:rFonts w:cs="Arial"/>
          <w:b/>
          <w:sz w:val="22"/>
          <w:szCs w:val="22"/>
          <w:lang w:val="it-CH"/>
        </w:rPr>
        <w:t xml:space="preserve">una </w:t>
      </w:r>
      <w:r w:rsidRPr="00A20189">
        <w:rPr>
          <w:rFonts w:cs="Arial"/>
          <w:b/>
          <w:sz w:val="22"/>
          <w:szCs w:val="22"/>
          <w:lang w:val="it-CH"/>
        </w:rPr>
        <w:t>domanda di estradizione nei suoi confronti. Nell’ambito della procedura svizzera di estradizione lei è stato sentito il</w:t>
      </w:r>
      <w:r>
        <w:rPr>
          <w:rFonts w:cs="Arial"/>
          <w:sz w:val="22"/>
          <w:szCs w:val="22"/>
          <w:lang w:val="it-CH"/>
        </w:rPr>
        <w:t xml:space="preserve"> (data) </w:t>
      </w:r>
      <w:r w:rsidRPr="00A20189">
        <w:rPr>
          <w:rFonts w:cs="Arial"/>
          <w:b/>
          <w:sz w:val="22"/>
          <w:szCs w:val="22"/>
          <w:lang w:val="it-CH"/>
        </w:rPr>
        <w:t xml:space="preserve">ed </w:t>
      </w:r>
      <w:r w:rsidR="00EE01E6">
        <w:rPr>
          <w:rFonts w:cs="Arial"/>
          <w:b/>
          <w:sz w:val="22"/>
          <w:szCs w:val="22"/>
          <w:lang w:val="it-CH"/>
        </w:rPr>
        <w:t>ha</w:t>
      </w:r>
      <w:r w:rsidRPr="00A20189">
        <w:rPr>
          <w:rFonts w:cs="Arial"/>
          <w:b/>
          <w:sz w:val="22"/>
          <w:szCs w:val="22"/>
          <w:lang w:val="it-CH"/>
        </w:rPr>
        <w:t xml:space="preserve"> </w:t>
      </w:r>
      <w:r w:rsidR="004B1073">
        <w:rPr>
          <w:rFonts w:cs="Arial"/>
          <w:b/>
          <w:sz w:val="22"/>
          <w:szCs w:val="22"/>
          <w:lang w:val="it-CH"/>
        </w:rPr>
        <w:t>preso conoscenza della</w:t>
      </w:r>
      <w:r w:rsidRPr="00A20189">
        <w:rPr>
          <w:rFonts w:cs="Arial"/>
          <w:b/>
          <w:sz w:val="22"/>
          <w:szCs w:val="22"/>
          <w:lang w:val="it-CH"/>
        </w:rPr>
        <w:t xml:space="preserve"> domanda di estradizione estera</w:t>
      </w:r>
      <w:r>
        <w:rPr>
          <w:rFonts w:cs="Arial"/>
          <w:sz w:val="22"/>
          <w:szCs w:val="22"/>
          <w:lang w:val="it-CH"/>
        </w:rPr>
        <w:t xml:space="preserve">. </w:t>
      </w:r>
    </w:p>
    <w:p w14:paraId="4B689D12" w14:textId="77777777" w:rsidR="00A20189" w:rsidRDefault="00A20189" w:rsidP="00A20189">
      <w:pPr>
        <w:spacing w:line="280" w:lineRule="exact"/>
        <w:ind w:left="567"/>
        <w:rPr>
          <w:rFonts w:cs="Arial"/>
          <w:sz w:val="22"/>
          <w:szCs w:val="22"/>
          <w:lang w:val="it-CH"/>
        </w:rPr>
      </w:pPr>
    </w:p>
    <w:p w14:paraId="075E8A38" w14:textId="77777777" w:rsidR="00A20189" w:rsidRDefault="00A20189" w:rsidP="00A20189">
      <w:pPr>
        <w:spacing w:line="280" w:lineRule="exact"/>
        <w:ind w:left="567"/>
        <w:rPr>
          <w:rFonts w:cs="Arial"/>
          <w:sz w:val="22"/>
          <w:szCs w:val="22"/>
          <w:lang w:val="it-CH"/>
        </w:rPr>
      </w:pPr>
      <w:r w:rsidRPr="00A20189">
        <w:rPr>
          <w:rFonts w:cs="Arial"/>
          <w:b/>
          <w:sz w:val="22"/>
          <w:szCs w:val="22"/>
          <w:lang w:val="it-CH"/>
        </w:rPr>
        <w:t>La consegna ad uno Stato terz</w:t>
      </w:r>
      <w:r w:rsidR="004B1073">
        <w:rPr>
          <w:rFonts w:cs="Arial"/>
          <w:b/>
          <w:sz w:val="22"/>
          <w:szCs w:val="22"/>
          <w:lang w:val="it-CH"/>
        </w:rPr>
        <w:t>o</w:t>
      </w:r>
      <w:r w:rsidRPr="00A20189">
        <w:rPr>
          <w:rFonts w:cs="Arial"/>
          <w:b/>
          <w:sz w:val="22"/>
          <w:szCs w:val="22"/>
          <w:lang w:val="it-CH"/>
        </w:rPr>
        <w:t xml:space="preserve"> presuppone il consenso alla riestradizione giusta l’art. 15 CEEstr</w:t>
      </w:r>
      <w:r>
        <w:rPr>
          <w:rFonts w:cs="Arial"/>
          <w:sz w:val="22"/>
          <w:szCs w:val="22"/>
          <w:lang w:val="it-CH"/>
        </w:rPr>
        <w:t xml:space="preserve"> (eventualmente indicare le norme legali previste da accordi bilaterali). </w:t>
      </w:r>
      <w:r w:rsidRPr="00A20189">
        <w:rPr>
          <w:rFonts w:cs="Arial"/>
          <w:b/>
          <w:sz w:val="22"/>
          <w:szCs w:val="22"/>
          <w:lang w:val="it-CH"/>
        </w:rPr>
        <w:t>Ciò significa che in assenza del consenso di</w:t>
      </w:r>
      <w:r>
        <w:rPr>
          <w:rFonts w:cs="Arial"/>
          <w:sz w:val="22"/>
          <w:szCs w:val="22"/>
          <w:lang w:val="it-CH"/>
        </w:rPr>
        <w:t xml:space="preserve"> (Stato che ha concesso l’estradizione alla Svizzera) </w:t>
      </w:r>
      <w:r w:rsidRPr="00A20189">
        <w:rPr>
          <w:rFonts w:cs="Arial"/>
          <w:b/>
          <w:sz w:val="22"/>
          <w:szCs w:val="22"/>
          <w:lang w:val="it-CH"/>
        </w:rPr>
        <w:t>lei non potrà essere estradato a uno Stato terzo</w:t>
      </w:r>
      <w:r>
        <w:rPr>
          <w:rFonts w:cs="Arial"/>
          <w:sz w:val="22"/>
          <w:szCs w:val="22"/>
          <w:lang w:val="it-CH"/>
        </w:rPr>
        <w:t>.</w:t>
      </w:r>
    </w:p>
    <w:p w14:paraId="50E92F2E" w14:textId="77777777" w:rsidR="00A20189" w:rsidRDefault="00A20189" w:rsidP="00A20189">
      <w:pPr>
        <w:spacing w:line="280" w:lineRule="exact"/>
        <w:ind w:left="567"/>
        <w:rPr>
          <w:rFonts w:cs="Arial"/>
          <w:sz w:val="22"/>
          <w:szCs w:val="22"/>
          <w:lang w:val="it-CH"/>
        </w:rPr>
      </w:pPr>
    </w:p>
    <w:p w14:paraId="1CC3D154" w14:textId="77777777" w:rsidR="00A20189" w:rsidRDefault="00A20189" w:rsidP="00A20189">
      <w:pPr>
        <w:spacing w:line="280" w:lineRule="exact"/>
        <w:ind w:left="567"/>
        <w:rPr>
          <w:rFonts w:cs="Arial"/>
          <w:sz w:val="22"/>
          <w:szCs w:val="22"/>
          <w:lang w:val="it-CH"/>
        </w:rPr>
      </w:pPr>
      <w:r w:rsidRPr="00A20189">
        <w:rPr>
          <w:rFonts w:cs="Arial"/>
          <w:b/>
          <w:sz w:val="22"/>
          <w:szCs w:val="22"/>
          <w:lang w:val="it-CH"/>
        </w:rPr>
        <w:t>Prende atto che l’Ufficio federale di giustizia (UFG) ha l’intenzione di richiedere l’autorizzazione alla riestradizione a</w:t>
      </w:r>
      <w:r>
        <w:rPr>
          <w:rFonts w:cs="Arial"/>
          <w:sz w:val="22"/>
          <w:szCs w:val="22"/>
          <w:lang w:val="it-CH"/>
        </w:rPr>
        <w:t xml:space="preserve"> (Stato che ha concess</w:t>
      </w:r>
      <w:r w:rsidR="004B1073">
        <w:rPr>
          <w:rFonts w:cs="Arial"/>
          <w:sz w:val="22"/>
          <w:szCs w:val="22"/>
          <w:lang w:val="it-CH"/>
        </w:rPr>
        <w:t>o l’estradizione alla Svizzera)</w:t>
      </w:r>
      <w:r w:rsidR="004B1073" w:rsidRPr="004B1073">
        <w:rPr>
          <w:rFonts w:cs="Arial"/>
          <w:b/>
          <w:sz w:val="22"/>
          <w:szCs w:val="22"/>
          <w:lang w:val="it-CH"/>
        </w:rPr>
        <w:t>?</w:t>
      </w:r>
    </w:p>
    <w:p w14:paraId="1F424049" w14:textId="77777777" w:rsidR="00A20189" w:rsidRPr="00A20189" w:rsidRDefault="00A20189" w:rsidP="00A20189">
      <w:pPr>
        <w:spacing w:line="280" w:lineRule="exact"/>
        <w:ind w:left="567"/>
        <w:rPr>
          <w:rFonts w:cs="Arial"/>
          <w:sz w:val="22"/>
          <w:szCs w:val="22"/>
          <w:lang w:val="it-CH"/>
        </w:rPr>
      </w:pPr>
    </w:p>
    <w:p w14:paraId="4BA8EFE9" w14:textId="77777777" w:rsidR="00276A2F" w:rsidRPr="00EC5F76" w:rsidRDefault="00276A2F" w:rsidP="00276A2F">
      <w:pPr>
        <w:spacing w:line="280" w:lineRule="exact"/>
        <w:ind w:left="567"/>
        <w:rPr>
          <w:rFonts w:cs="Arial"/>
          <w:i/>
          <w:sz w:val="22"/>
          <w:szCs w:val="22"/>
          <w:lang w:val="it-CH"/>
        </w:rPr>
      </w:pPr>
      <w:r w:rsidRPr="00A20189">
        <w:rPr>
          <w:rFonts w:cs="Arial"/>
          <w:i/>
          <w:sz w:val="22"/>
          <w:szCs w:val="22"/>
          <w:u w:val="single"/>
          <w:lang w:val="it-CH"/>
        </w:rPr>
        <w:t>Possibile risposta</w:t>
      </w:r>
      <w:r w:rsidRPr="00EC5F76">
        <w:rPr>
          <w:rFonts w:cs="Arial"/>
          <w:i/>
          <w:sz w:val="22"/>
          <w:szCs w:val="22"/>
          <w:lang w:val="it-CH"/>
        </w:rPr>
        <w:t xml:space="preserve">: </w:t>
      </w:r>
      <w:r w:rsidR="00A20189">
        <w:rPr>
          <w:rFonts w:cs="Arial"/>
          <w:i/>
          <w:sz w:val="22"/>
          <w:szCs w:val="22"/>
          <w:lang w:val="it-CH"/>
        </w:rPr>
        <w:t>Ne prendo atto.</w:t>
      </w:r>
    </w:p>
    <w:p w14:paraId="2B088ABF" w14:textId="77777777" w:rsidR="007B0348" w:rsidRPr="00276A2F" w:rsidRDefault="007B0348" w:rsidP="0062398B">
      <w:pPr>
        <w:spacing w:line="280" w:lineRule="exact"/>
        <w:rPr>
          <w:rFonts w:cs="Arial"/>
          <w:sz w:val="22"/>
          <w:szCs w:val="22"/>
          <w:lang w:val="it-CH"/>
        </w:rPr>
      </w:pPr>
    </w:p>
    <w:p w14:paraId="01BF97B5" w14:textId="1A199CFC" w:rsidR="004B1073" w:rsidRPr="004B1073" w:rsidRDefault="004B1073" w:rsidP="004B1073">
      <w:pPr>
        <w:pStyle w:val="Listenabsatz"/>
        <w:numPr>
          <w:ilvl w:val="0"/>
          <w:numId w:val="1"/>
        </w:numPr>
        <w:spacing w:line="280" w:lineRule="exact"/>
        <w:ind w:left="567" w:hanging="567"/>
        <w:rPr>
          <w:rFonts w:cs="Arial"/>
          <w:sz w:val="22"/>
          <w:szCs w:val="22"/>
          <w:lang w:val="it-CH"/>
        </w:rPr>
      </w:pPr>
      <w:r w:rsidRPr="004B1073">
        <w:rPr>
          <w:rFonts w:cs="Arial"/>
          <w:b/>
          <w:sz w:val="22"/>
          <w:szCs w:val="22"/>
          <w:lang w:val="it-CH"/>
        </w:rPr>
        <w:t xml:space="preserve">Come si determina </w:t>
      </w:r>
      <w:r w:rsidR="00FD18A9">
        <w:rPr>
          <w:rFonts w:cs="Arial"/>
          <w:b/>
          <w:sz w:val="22"/>
          <w:szCs w:val="22"/>
          <w:lang w:val="it-CH"/>
        </w:rPr>
        <w:t>nel merito</w:t>
      </w:r>
      <w:r w:rsidRPr="004B1073">
        <w:rPr>
          <w:rFonts w:cs="Arial"/>
          <w:b/>
          <w:sz w:val="22"/>
          <w:szCs w:val="22"/>
          <w:lang w:val="it-CH"/>
        </w:rPr>
        <w:t xml:space="preserve">? </w:t>
      </w:r>
      <w:r w:rsidR="00FD18A9">
        <w:rPr>
          <w:rFonts w:cs="Arial"/>
          <w:b/>
          <w:sz w:val="22"/>
          <w:szCs w:val="22"/>
          <w:lang w:val="it-CH"/>
        </w:rPr>
        <w:t xml:space="preserve">È d’accordo che </w:t>
      </w:r>
      <w:r w:rsidR="00FD18A9" w:rsidRPr="00FD18A9">
        <w:rPr>
          <w:rFonts w:cs="Arial"/>
          <w:bCs/>
          <w:sz w:val="22"/>
          <w:szCs w:val="22"/>
          <w:lang w:val="it-CH"/>
        </w:rPr>
        <w:t>(Stato dal quale è avvenuta l’estradizione alla Svizzera)</w:t>
      </w:r>
      <w:r w:rsidR="00FD18A9">
        <w:rPr>
          <w:rFonts w:cs="Arial"/>
          <w:b/>
          <w:sz w:val="22"/>
          <w:szCs w:val="22"/>
          <w:lang w:val="it-CH"/>
        </w:rPr>
        <w:t xml:space="preserve"> autorizzi la riestradizione o ha</w:t>
      </w:r>
      <w:r w:rsidRPr="004B1073">
        <w:rPr>
          <w:rFonts w:cs="Arial"/>
          <w:b/>
          <w:sz w:val="22"/>
          <w:szCs w:val="22"/>
          <w:lang w:val="it-CH"/>
        </w:rPr>
        <w:t xml:space="preserve"> motivi per opporsi all’autorizzazione alla riestradizione di</w:t>
      </w:r>
      <w:r w:rsidRPr="004B1073">
        <w:rPr>
          <w:rFonts w:cs="Arial"/>
          <w:sz w:val="22"/>
          <w:szCs w:val="22"/>
          <w:lang w:val="it-CH"/>
        </w:rPr>
        <w:t xml:space="preserve"> (</w:t>
      </w:r>
      <w:r w:rsidR="00FD18A9" w:rsidRPr="00FD18A9">
        <w:rPr>
          <w:rFonts w:cs="Arial"/>
          <w:bCs/>
          <w:sz w:val="22"/>
          <w:szCs w:val="22"/>
          <w:lang w:val="it-CH"/>
        </w:rPr>
        <w:t>Stato dal quale è avvenuta l’estradizione alla Svizzera</w:t>
      </w:r>
      <w:r w:rsidRPr="004B1073">
        <w:rPr>
          <w:rFonts w:cs="Arial"/>
          <w:sz w:val="22"/>
          <w:szCs w:val="22"/>
          <w:lang w:val="it-CH"/>
        </w:rPr>
        <w:t>).</w:t>
      </w:r>
      <w:r w:rsidR="00FD18A9">
        <w:rPr>
          <w:rFonts w:cs="Arial"/>
          <w:sz w:val="22"/>
          <w:szCs w:val="22"/>
          <w:lang w:val="it-CH"/>
        </w:rPr>
        <w:t xml:space="preserve"> </w:t>
      </w:r>
      <w:r w:rsidR="00FD18A9" w:rsidRPr="00FD18A9">
        <w:rPr>
          <w:rFonts w:cs="Arial"/>
          <w:b/>
          <w:bCs/>
          <w:sz w:val="22"/>
          <w:szCs w:val="22"/>
          <w:lang w:val="it-CH"/>
        </w:rPr>
        <w:t>Se sì, quali?</w:t>
      </w:r>
    </w:p>
    <w:p w14:paraId="2E2BB7D2" w14:textId="77777777" w:rsidR="007B0348" w:rsidRPr="00276A2F" w:rsidRDefault="007B0348" w:rsidP="0062398B">
      <w:pPr>
        <w:spacing w:line="280" w:lineRule="exact"/>
        <w:ind w:left="567"/>
        <w:rPr>
          <w:rFonts w:cs="Arial"/>
          <w:b/>
          <w:i/>
          <w:sz w:val="22"/>
          <w:szCs w:val="22"/>
          <w:lang w:val="it-CH"/>
        </w:rPr>
      </w:pPr>
    </w:p>
    <w:p w14:paraId="5E37CE8D" w14:textId="67047035" w:rsidR="004B1073" w:rsidRDefault="00276A2F" w:rsidP="004B1073">
      <w:pPr>
        <w:spacing w:line="280" w:lineRule="exact"/>
        <w:ind w:left="567"/>
        <w:rPr>
          <w:rFonts w:cs="Arial"/>
          <w:i/>
          <w:sz w:val="22"/>
          <w:szCs w:val="22"/>
          <w:lang w:val="it-CH"/>
        </w:rPr>
      </w:pPr>
      <w:r w:rsidRPr="004B1073">
        <w:rPr>
          <w:rFonts w:cs="Arial"/>
          <w:i/>
          <w:sz w:val="22"/>
          <w:szCs w:val="22"/>
          <w:u w:val="single"/>
          <w:lang w:val="it-CH"/>
        </w:rPr>
        <w:t>Possibile risposta</w:t>
      </w:r>
      <w:r w:rsidRPr="00F133EE">
        <w:rPr>
          <w:rFonts w:cs="Arial"/>
          <w:i/>
          <w:sz w:val="22"/>
          <w:szCs w:val="22"/>
          <w:lang w:val="it-CH"/>
        </w:rPr>
        <w:t>:</w:t>
      </w:r>
      <w:r w:rsidR="004B1073">
        <w:rPr>
          <w:rFonts w:cs="Arial"/>
          <w:i/>
          <w:sz w:val="22"/>
          <w:szCs w:val="22"/>
          <w:lang w:val="it-CH"/>
        </w:rPr>
        <w:t xml:space="preserve"> Non ho motivi per oppormi</w:t>
      </w:r>
      <w:r w:rsidR="00FD18A9">
        <w:rPr>
          <w:rFonts w:cs="Arial"/>
          <w:i/>
          <w:sz w:val="22"/>
          <w:szCs w:val="22"/>
          <w:lang w:val="it-CH"/>
        </w:rPr>
        <w:t xml:space="preserve">, sono d’accordo con la riestradizione. </w:t>
      </w:r>
      <w:r w:rsidR="004B1073">
        <w:rPr>
          <w:rFonts w:cs="Arial"/>
          <w:i/>
          <w:sz w:val="22"/>
          <w:szCs w:val="22"/>
          <w:lang w:val="it-CH"/>
        </w:rPr>
        <w:t xml:space="preserve">/ </w:t>
      </w:r>
      <w:r w:rsidR="00FD18A9">
        <w:rPr>
          <w:rFonts w:cs="Arial"/>
          <w:i/>
          <w:sz w:val="22"/>
          <w:szCs w:val="22"/>
          <w:lang w:val="it-CH"/>
        </w:rPr>
        <w:t>Sì, sollevo</w:t>
      </w:r>
      <w:r w:rsidR="004B1073">
        <w:rPr>
          <w:rFonts w:cs="Arial"/>
          <w:i/>
          <w:sz w:val="22"/>
          <w:szCs w:val="22"/>
          <w:lang w:val="it-CH"/>
        </w:rPr>
        <w:t xml:space="preserve"> i seguenti motivi</w:t>
      </w:r>
      <w:r w:rsidR="00FD18A9">
        <w:rPr>
          <w:rFonts w:cs="Arial"/>
          <w:i/>
          <w:sz w:val="22"/>
          <w:szCs w:val="22"/>
          <w:lang w:val="it-CH"/>
        </w:rPr>
        <w:t xml:space="preserve"> avverso una possibile autorizzazione alla riestradizione </w:t>
      </w:r>
      <w:r w:rsidR="0066480C">
        <w:rPr>
          <w:rFonts w:cs="Arial"/>
          <w:i/>
          <w:sz w:val="22"/>
          <w:szCs w:val="22"/>
          <w:lang w:val="it-CH"/>
        </w:rPr>
        <w:t>di (</w:t>
      </w:r>
      <w:r w:rsidR="004F0070" w:rsidRPr="00FD18A9">
        <w:rPr>
          <w:rFonts w:cs="Arial"/>
          <w:bCs/>
          <w:sz w:val="22"/>
          <w:szCs w:val="22"/>
          <w:lang w:val="it-CH"/>
        </w:rPr>
        <w:t>Stato dal quale è avvenuta l’estradizione alla Svizz</w:t>
      </w:r>
      <w:r w:rsidR="005B1BA9">
        <w:rPr>
          <w:rFonts w:cs="Arial"/>
          <w:bCs/>
          <w:sz w:val="22"/>
          <w:szCs w:val="22"/>
          <w:lang w:val="it-CH"/>
        </w:rPr>
        <w:t>era</w:t>
      </w:r>
      <w:r w:rsidR="0066480C">
        <w:rPr>
          <w:rFonts w:cs="Arial"/>
          <w:i/>
          <w:sz w:val="22"/>
          <w:szCs w:val="22"/>
          <w:lang w:val="it-CH"/>
        </w:rPr>
        <w:t>)</w:t>
      </w:r>
      <w:r w:rsidR="004B1073">
        <w:rPr>
          <w:rFonts w:cs="Arial"/>
          <w:i/>
          <w:sz w:val="22"/>
          <w:szCs w:val="22"/>
          <w:lang w:val="it-CH"/>
        </w:rPr>
        <w:t>.</w:t>
      </w:r>
    </w:p>
    <w:p w14:paraId="352F48EE" w14:textId="720DAA93" w:rsidR="0066480C" w:rsidRDefault="0066480C" w:rsidP="0066480C">
      <w:pPr>
        <w:spacing w:line="280" w:lineRule="exact"/>
        <w:rPr>
          <w:rFonts w:cs="Arial"/>
          <w:i/>
          <w:sz w:val="22"/>
          <w:szCs w:val="22"/>
          <w:lang w:val="it-CH"/>
        </w:rPr>
      </w:pPr>
    </w:p>
    <w:p w14:paraId="1155BA9F" w14:textId="63459AEC" w:rsidR="0066480C" w:rsidRDefault="0066480C" w:rsidP="0066480C">
      <w:pPr>
        <w:pStyle w:val="Listenabsatz"/>
        <w:numPr>
          <w:ilvl w:val="0"/>
          <w:numId w:val="1"/>
        </w:numPr>
        <w:spacing w:line="280" w:lineRule="exact"/>
        <w:ind w:left="567" w:hanging="567"/>
        <w:rPr>
          <w:rFonts w:cs="Arial"/>
          <w:iCs/>
          <w:sz w:val="22"/>
          <w:szCs w:val="22"/>
          <w:lang w:val="it-CH"/>
        </w:rPr>
      </w:pPr>
      <w:r w:rsidRPr="0066480C">
        <w:rPr>
          <w:rFonts w:cs="Arial"/>
          <w:iCs/>
          <w:sz w:val="22"/>
          <w:szCs w:val="22"/>
          <w:lang w:val="it-CH"/>
        </w:rPr>
        <w:t xml:space="preserve">Solo in caso di consenso alla riestradizione ai sensi della domanda 4: </w:t>
      </w:r>
      <w:r w:rsidRPr="0066480C">
        <w:rPr>
          <w:rFonts w:cs="Arial"/>
          <w:b/>
          <w:bCs/>
          <w:iCs/>
          <w:sz w:val="22"/>
          <w:szCs w:val="22"/>
          <w:lang w:val="it-CH"/>
        </w:rPr>
        <w:t>Rinuncia al rispetto del principio di specialità giusta l’art. 14 CEEstr?</w:t>
      </w:r>
      <w:r w:rsidRPr="0066480C">
        <w:rPr>
          <w:rFonts w:cs="Arial"/>
          <w:iCs/>
          <w:sz w:val="22"/>
          <w:szCs w:val="22"/>
          <w:lang w:val="it-CH"/>
        </w:rPr>
        <w:t xml:space="preserve"> (menzionare la norma legale dell’Accordo applicabile, come ad es. l’art. 14 CEEstr; nel caso in cui non sia applicabile alcun Accordo, menzionare l’art. 38 AIMP).</w:t>
      </w:r>
    </w:p>
    <w:p w14:paraId="0055478D" w14:textId="6CF2EC50" w:rsidR="0066480C" w:rsidRDefault="0066480C" w:rsidP="0066480C">
      <w:pPr>
        <w:spacing w:line="280" w:lineRule="exact"/>
        <w:rPr>
          <w:rFonts w:cs="Arial"/>
          <w:iCs/>
          <w:sz w:val="22"/>
          <w:szCs w:val="22"/>
          <w:lang w:val="it-CH"/>
        </w:rPr>
      </w:pPr>
    </w:p>
    <w:p w14:paraId="3E60AB8E" w14:textId="3DDEA739" w:rsidR="0066480C" w:rsidRPr="0066480C" w:rsidRDefault="0066480C" w:rsidP="0066480C">
      <w:pPr>
        <w:spacing w:line="280" w:lineRule="exact"/>
        <w:ind w:left="567"/>
        <w:rPr>
          <w:rFonts w:cs="Arial"/>
          <w:i/>
          <w:sz w:val="22"/>
          <w:szCs w:val="22"/>
          <w:lang w:val="it-CH"/>
        </w:rPr>
      </w:pPr>
      <w:r w:rsidRPr="0066480C">
        <w:rPr>
          <w:rFonts w:cs="Arial"/>
          <w:i/>
          <w:sz w:val="22"/>
          <w:szCs w:val="22"/>
          <w:u w:val="single"/>
          <w:lang w:val="it-CH"/>
        </w:rPr>
        <w:t>Possibile risposta</w:t>
      </w:r>
      <w:r w:rsidRPr="0066480C">
        <w:rPr>
          <w:rFonts w:cs="Arial"/>
          <w:i/>
          <w:sz w:val="22"/>
          <w:szCs w:val="22"/>
          <w:lang w:val="it-CH"/>
        </w:rPr>
        <w:t>: Sì, rinuncio all’applicazione del principio di specialità / No, richiedo il rispetto del principio di specialità.</w:t>
      </w:r>
    </w:p>
    <w:p w14:paraId="1DFBF135" w14:textId="77777777" w:rsidR="004B1073" w:rsidRDefault="004B1073" w:rsidP="004B1073">
      <w:pPr>
        <w:spacing w:line="280" w:lineRule="exact"/>
        <w:rPr>
          <w:rFonts w:cs="Arial"/>
          <w:sz w:val="22"/>
          <w:szCs w:val="22"/>
          <w:lang w:val="it-CH"/>
        </w:rPr>
      </w:pPr>
    </w:p>
    <w:p w14:paraId="65614D00" w14:textId="77777777" w:rsidR="004B1073" w:rsidRPr="004B1073" w:rsidRDefault="004B1073" w:rsidP="004B1073">
      <w:pPr>
        <w:spacing w:line="280" w:lineRule="exact"/>
        <w:rPr>
          <w:rFonts w:cs="Arial"/>
          <w:sz w:val="22"/>
          <w:szCs w:val="22"/>
          <w:lang w:val="it-CH"/>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248"/>
      </w:tblGrid>
      <w:tr w:rsidR="00413CE8" w14:paraId="09425FAF" w14:textId="77777777" w:rsidTr="00413CE8">
        <w:tc>
          <w:tcPr>
            <w:tcW w:w="4819" w:type="dxa"/>
            <w:vAlign w:val="center"/>
          </w:tcPr>
          <w:p w14:paraId="60D3F587" w14:textId="77777777" w:rsidR="00413CE8" w:rsidRPr="007C26C0" w:rsidRDefault="001B6B2C" w:rsidP="00625FC7">
            <w:pPr>
              <w:pStyle w:val="Listenabsatz"/>
              <w:spacing w:line="280" w:lineRule="exact"/>
              <w:ind w:left="-103"/>
              <w:rPr>
                <w:rFonts w:cs="Arial"/>
                <w:i/>
                <w:sz w:val="22"/>
                <w:szCs w:val="22"/>
              </w:rPr>
            </w:pPr>
            <w:proofErr w:type="spellStart"/>
            <w:r>
              <w:rPr>
                <w:rFonts w:cs="Arial"/>
                <w:b/>
                <w:sz w:val="22"/>
                <w:szCs w:val="22"/>
              </w:rPr>
              <w:t>fine</w:t>
            </w:r>
            <w:proofErr w:type="spellEnd"/>
            <w:r>
              <w:rPr>
                <w:rFonts w:cs="Arial"/>
                <w:b/>
                <w:sz w:val="22"/>
                <w:szCs w:val="22"/>
              </w:rPr>
              <w:t xml:space="preserve"> </w:t>
            </w:r>
            <w:proofErr w:type="spellStart"/>
            <w:r>
              <w:rPr>
                <w:rFonts w:cs="Arial"/>
                <w:b/>
                <w:sz w:val="22"/>
                <w:szCs w:val="22"/>
              </w:rPr>
              <w:t>dell‘audizione</w:t>
            </w:r>
            <w:proofErr w:type="spellEnd"/>
            <w:r w:rsidR="00413CE8" w:rsidRPr="007C26C0">
              <w:rPr>
                <w:rFonts w:cs="Arial"/>
                <w:b/>
                <w:sz w:val="22"/>
                <w:szCs w:val="22"/>
              </w:rPr>
              <w:t xml:space="preserve"> (</w:t>
            </w:r>
            <w:proofErr w:type="spellStart"/>
            <w:r>
              <w:rPr>
                <w:rFonts w:cs="Arial"/>
                <w:b/>
                <w:sz w:val="22"/>
                <w:szCs w:val="22"/>
              </w:rPr>
              <w:t>ora</w:t>
            </w:r>
            <w:proofErr w:type="spellEnd"/>
            <w:r w:rsidR="00413CE8" w:rsidRPr="007C26C0">
              <w:rPr>
                <w:rFonts w:cs="Arial"/>
                <w:b/>
                <w:sz w:val="22"/>
                <w:szCs w:val="22"/>
              </w:rPr>
              <w:t>):</w:t>
            </w:r>
          </w:p>
          <w:p w14:paraId="3E7F37E6" w14:textId="77777777" w:rsidR="00413CE8" w:rsidRDefault="00413CE8" w:rsidP="0062398B">
            <w:pPr>
              <w:pStyle w:val="Listenabsatz"/>
              <w:spacing w:line="280" w:lineRule="exact"/>
              <w:ind w:left="0"/>
              <w:rPr>
                <w:rFonts w:cs="Arial"/>
                <w:i/>
                <w:sz w:val="22"/>
                <w:szCs w:val="22"/>
              </w:rPr>
            </w:pPr>
          </w:p>
        </w:tc>
        <w:tc>
          <w:tcPr>
            <w:tcW w:w="4248" w:type="dxa"/>
            <w:vAlign w:val="center"/>
          </w:tcPr>
          <w:p w14:paraId="31905610" w14:textId="77777777" w:rsidR="00413CE8" w:rsidRDefault="00413CE8" w:rsidP="0062398B">
            <w:pPr>
              <w:pStyle w:val="Listenabsatz"/>
              <w:spacing w:line="280" w:lineRule="exact"/>
              <w:ind w:left="0"/>
              <w:rPr>
                <w:rFonts w:cs="Arial"/>
                <w:i/>
                <w:sz w:val="22"/>
                <w:szCs w:val="22"/>
              </w:rPr>
            </w:pPr>
          </w:p>
        </w:tc>
      </w:tr>
    </w:tbl>
    <w:p w14:paraId="525D7512" w14:textId="4873D0DB" w:rsidR="001B6B2C" w:rsidRDefault="001B6B2C" w:rsidP="001B6B2C">
      <w:pPr>
        <w:spacing w:before="240" w:after="20" w:line="280" w:lineRule="exact"/>
        <w:rPr>
          <w:rFonts w:cs="Arial"/>
          <w:sz w:val="22"/>
          <w:szCs w:val="22"/>
          <w:lang w:val="it-CH"/>
        </w:rPr>
      </w:pPr>
      <w:r w:rsidRPr="00B34332">
        <w:rPr>
          <w:rFonts w:cs="Arial"/>
          <w:sz w:val="22"/>
          <w:szCs w:val="22"/>
          <w:lang w:val="it-CH"/>
        </w:rPr>
        <w:t xml:space="preserve">La persona perseguita conferma che il presente </w:t>
      </w:r>
      <w:r w:rsidR="00847962">
        <w:rPr>
          <w:rFonts w:cs="Arial"/>
          <w:sz w:val="22"/>
          <w:szCs w:val="22"/>
          <w:lang w:val="it-CH"/>
        </w:rPr>
        <w:t>verbale</w:t>
      </w:r>
      <w:r w:rsidRPr="00B34332">
        <w:rPr>
          <w:rFonts w:cs="Arial"/>
          <w:sz w:val="22"/>
          <w:szCs w:val="22"/>
          <w:lang w:val="it-CH"/>
        </w:rPr>
        <w:t xml:space="preserve"> le </w:t>
      </w:r>
      <w:proofErr w:type="spellStart"/>
      <w:r w:rsidRPr="00B34332">
        <w:rPr>
          <w:rFonts w:cs="Arial"/>
          <w:sz w:val="22"/>
          <w:szCs w:val="22"/>
          <w:lang w:val="it-CH"/>
        </w:rPr>
        <w:t>é</w:t>
      </w:r>
      <w:proofErr w:type="spellEnd"/>
      <w:r w:rsidRPr="00B34332">
        <w:rPr>
          <w:rFonts w:cs="Arial"/>
          <w:sz w:val="22"/>
          <w:szCs w:val="22"/>
          <w:lang w:val="it-CH"/>
        </w:rPr>
        <w:t xml:space="preserve"> stato letto e che coincide con le sue affermazioni.</w:t>
      </w:r>
    </w:p>
    <w:p w14:paraId="5E23F949" w14:textId="77777777" w:rsidR="00DB29BE" w:rsidRPr="00B34332" w:rsidRDefault="00DB29BE" w:rsidP="001B6B2C">
      <w:pPr>
        <w:spacing w:before="240" w:after="20" w:line="280" w:lineRule="exact"/>
        <w:rPr>
          <w:rFonts w:cs="Arial"/>
          <w:sz w:val="22"/>
          <w:szCs w:val="22"/>
          <w:lang w:val="it-CH"/>
        </w:rPr>
      </w:pPr>
    </w:p>
    <w:p w14:paraId="66610BBA" w14:textId="77777777" w:rsidR="004B1073" w:rsidRDefault="001B6B2C" w:rsidP="001B6B2C">
      <w:pPr>
        <w:spacing w:before="240" w:after="20" w:line="280" w:lineRule="exact"/>
        <w:rPr>
          <w:rFonts w:cs="Arial"/>
          <w:b/>
          <w:sz w:val="22"/>
          <w:szCs w:val="22"/>
          <w:lang w:val="it-CH"/>
        </w:rPr>
      </w:pPr>
      <w:r>
        <w:rPr>
          <w:rFonts w:cs="Arial"/>
          <w:b/>
          <w:sz w:val="22"/>
          <w:szCs w:val="22"/>
          <w:lang w:val="it-CH"/>
        </w:rPr>
        <w:lastRenderedPageBreak/>
        <w:t>f</w:t>
      </w:r>
      <w:r w:rsidRPr="00B34332">
        <w:rPr>
          <w:rFonts w:cs="Arial"/>
          <w:b/>
          <w:sz w:val="22"/>
          <w:szCs w:val="22"/>
          <w:lang w:val="it-CH"/>
        </w:rPr>
        <w:t xml:space="preserve">irma della persona perseguita: </w:t>
      </w:r>
    </w:p>
    <w:p w14:paraId="340BD6C2" w14:textId="62E65F7A" w:rsidR="001B6B2C" w:rsidRPr="00B34332" w:rsidRDefault="001B6B2C" w:rsidP="001B6B2C">
      <w:pPr>
        <w:spacing w:before="240" w:after="20" w:line="280" w:lineRule="exact"/>
        <w:rPr>
          <w:rFonts w:cs="Arial"/>
          <w:i/>
          <w:color w:val="000000"/>
          <w:sz w:val="22"/>
          <w:szCs w:val="22"/>
          <w:lang w:val="it-CH"/>
        </w:rPr>
      </w:pPr>
      <w:r w:rsidRPr="004B1073">
        <w:rPr>
          <w:rFonts w:cs="Arial"/>
          <w:i/>
          <w:color w:val="000000"/>
          <w:sz w:val="22"/>
          <w:szCs w:val="22"/>
          <w:u w:val="single"/>
          <w:lang w:val="it-CH"/>
        </w:rPr>
        <w:t>Nota</w:t>
      </w:r>
      <w:r w:rsidRPr="00B34332">
        <w:rPr>
          <w:rFonts w:cs="Arial"/>
          <w:i/>
          <w:color w:val="000000"/>
          <w:sz w:val="22"/>
          <w:szCs w:val="22"/>
          <w:lang w:val="it-CH"/>
        </w:rPr>
        <w:t xml:space="preserve">: Nel caso in cui la persona perseguita rifiutasse di firmare, i motivi del suo rifiuto sono da </w:t>
      </w:r>
      <w:r>
        <w:rPr>
          <w:rFonts w:cs="Arial"/>
          <w:i/>
          <w:color w:val="000000"/>
          <w:sz w:val="22"/>
          <w:szCs w:val="22"/>
          <w:lang w:val="it-CH"/>
        </w:rPr>
        <w:t>annotare nel</w:t>
      </w:r>
      <w:r w:rsidR="00847962">
        <w:rPr>
          <w:rFonts w:cs="Arial"/>
          <w:i/>
          <w:color w:val="000000"/>
          <w:sz w:val="22"/>
          <w:szCs w:val="22"/>
          <w:lang w:val="it-CH"/>
        </w:rPr>
        <w:t xml:space="preserve"> verbale</w:t>
      </w:r>
      <w:r w:rsidRPr="00B34332">
        <w:rPr>
          <w:rFonts w:cs="Arial"/>
          <w:i/>
          <w:color w:val="000000"/>
          <w:sz w:val="22"/>
          <w:szCs w:val="22"/>
          <w:lang w:val="it-CH"/>
        </w:rPr>
        <w:t>.</w:t>
      </w:r>
    </w:p>
    <w:p w14:paraId="453A9170" w14:textId="77777777" w:rsidR="00413CE8" w:rsidRPr="001B6B2C" w:rsidRDefault="00413CE8" w:rsidP="0062398B">
      <w:pPr>
        <w:spacing w:before="240" w:after="20" w:line="280" w:lineRule="exact"/>
        <w:rPr>
          <w:rFonts w:cs="Arial"/>
          <w:i/>
          <w:color w:val="000000"/>
          <w:sz w:val="22"/>
          <w:szCs w:val="22"/>
          <w:lang w:val="it-CH"/>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6453B" w14:paraId="6B2CD3F0" w14:textId="77777777" w:rsidTr="00413CE8">
        <w:trPr>
          <w:trHeight w:val="544"/>
          <w:jc w:val="center"/>
        </w:trPr>
        <w:tc>
          <w:tcPr>
            <w:tcW w:w="4531" w:type="dxa"/>
            <w:vAlign w:val="center"/>
          </w:tcPr>
          <w:p w14:paraId="72EA6208" w14:textId="77777777" w:rsidR="00A6453B" w:rsidRDefault="001B6B2C" w:rsidP="000C7167">
            <w:pPr>
              <w:spacing w:before="280" w:after="280" w:line="280" w:lineRule="exact"/>
              <w:ind w:left="-108"/>
              <w:rPr>
                <w:rFonts w:cs="Arial"/>
                <w:b/>
                <w:sz w:val="22"/>
                <w:szCs w:val="22"/>
              </w:rPr>
            </w:pPr>
            <w:proofErr w:type="spellStart"/>
            <w:r>
              <w:rPr>
                <w:rFonts w:cs="Arial"/>
                <w:b/>
                <w:sz w:val="22"/>
                <w:szCs w:val="22"/>
              </w:rPr>
              <w:t>firma</w:t>
            </w:r>
            <w:proofErr w:type="spellEnd"/>
            <w:r>
              <w:rPr>
                <w:rFonts w:cs="Arial"/>
                <w:b/>
                <w:sz w:val="22"/>
                <w:szCs w:val="22"/>
              </w:rPr>
              <w:t xml:space="preserve"> del/della </w:t>
            </w:r>
            <w:proofErr w:type="spellStart"/>
            <w:r>
              <w:rPr>
                <w:rFonts w:cs="Arial"/>
                <w:b/>
                <w:sz w:val="22"/>
                <w:szCs w:val="22"/>
              </w:rPr>
              <w:t>verbalista</w:t>
            </w:r>
            <w:proofErr w:type="spellEnd"/>
            <w:r w:rsidR="00413CE8" w:rsidRPr="00413CE8">
              <w:rPr>
                <w:rFonts w:cs="Arial"/>
                <w:b/>
                <w:sz w:val="22"/>
                <w:szCs w:val="22"/>
              </w:rPr>
              <w:t>:</w:t>
            </w:r>
          </w:p>
        </w:tc>
        <w:tc>
          <w:tcPr>
            <w:tcW w:w="4531" w:type="dxa"/>
            <w:vAlign w:val="center"/>
          </w:tcPr>
          <w:p w14:paraId="24BFBFC6" w14:textId="77777777" w:rsidR="00413CE8" w:rsidRDefault="00413CE8" w:rsidP="000C7167">
            <w:pPr>
              <w:spacing w:before="280" w:after="280" w:line="280" w:lineRule="exact"/>
              <w:ind w:left="-108"/>
              <w:rPr>
                <w:rFonts w:cs="Arial"/>
                <w:b/>
                <w:sz w:val="22"/>
                <w:szCs w:val="22"/>
              </w:rPr>
            </w:pPr>
          </w:p>
        </w:tc>
      </w:tr>
      <w:tr w:rsidR="00A6453B" w:rsidRPr="00DB29BE" w14:paraId="05679715" w14:textId="77777777" w:rsidTr="00413CE8">
        <w:trPr>
          <w:trHeight w:val="544"/>
          <w:jc w:val="center"/>
        </w:trPr>
        <w:tc>
          <w:tcPr>
            <w:tcW w:w="4531" w:type="dxa"/>
            <w:vAlign w:val="center"/>
          </w:tcPr>
          <w:p w14:paraId="31CB8331" w14:textId="77777777" w:rsidR="00A6453B" w:rsidRPr="001B6B2C" w:rsidRDefault="001B6B2C" w:rsidP="000C7167">
            <w:pPr>
              <w:spacing w:before="280" w:after="280" w:line="280" w:lineRule="exact"/>
              <w:ind w:left="-108"/>
              <w:rPr>
                <w:rFonts w:cs="Arial"/>
                <w:b/>
                <w:sz w:val="22"/>
                <w:szCs w:val="22"/>
                <w:lang w:val="it-CH"/>
              </w:rPr>
            </w:pPr>
            <w:r w:rsidRPr="001B6B2C">
              <w:rPr>
                <w:rFonts w:cs="Arial"/>
                <w:b/>
                <w:sz w:val="22"/>
                <w:szCs w:val="22"/>
                <w:lang w:val="it-CH"/>
              </w:rPr>
              <w:t xml:space="preserve">firma della persona che conduce </w:t>
            </w:r>
            <w:r w:rsidRPr="001B6B2C">
              <w:rPr>
                <w:rFonts w:cs="Arial"/>
                <w:b/>
                <w:sz w:val="22"/>
                <w:szCs w:val="22"/>
                <w:lang w:val="it-CH"/>
              </w:rPr>
              <w:br/>
              <w:t xml:space="preserve">l’audizione </w:t>
            </w:r>
            <w:r w:rsidR="00413CE8" w:rsidRPr="001B6B2C">
              <w:rPr>
                <w:rFonts w:cs="Arial"/>
                <w:b/>
                <w:sz w:val="22"/>
                <w:szCs w:val="22"/>
                <w:lang w:val="it-CH"/>
              </w:rPr>
              <w:t>:</w:t>
            </w:r>
          </w:p>
        </w:tc>
        <w:tc>
          <w:tcPr>
            <w:tcW w:w="4531" w:type="dxa"/>
            <w:vAlign w:val="center"/>
          </w:tcPr>
          <w:p w14:paraId="6774C2F1" w14:textId="77777777" w:rsidR="00413CE8" w:rsidRPr="001B6B2C" w:rsidRDefault="00413CE8" w:rsidP="000C7167">
            <w:pPr>
              <w:spacing w:before="280" w:after="280" w:line="280" w:lineRule="exact"/>
              <w:ind w:left="-108"/>
              <w:rPr>
                <w:rFonts w:cs="Arial"/>
                <w:b/>
                <w:sz w:val="22"/>
                <w:szCs w:val="22"/>
                <w:lang w:val="it-CH"/>
              </w:rPr>
            </w:pPr>
          </w:p>
        </w:tc>
      </w:tr>
      <w:tr w:rsidR="00A6453B" w14:paraId="6226288B" w14:textId="77777777" w:rsidTr="00413CE8">
        <w:trPr>
          <w:trHeight w:val="544"/>
          <w:jc w:val="center"/>
        </w:trPr>
        <w:tc>
          <w:tcPr>
            <w:tcW w:w="4531" w:type="dxa"/>
            <w:vAlign w:val="center"/>
          </w:tcPr>
          <w:p w14:paraId="721BB9F2" w14:textId="77777777" w:rsidR="00A6453B" w:rsidRDefault="001B6B2C" w:rsidP="000C7167">
            <w:pPr>
              <w:spacing w:before="280" w:after="280" w:line="280" w:lineRule="exact"/>
              <w:ind w:left="-108"/>
              <w:rPr>
                <w:rFonts w:cs="Arial"/>
                <w:b/>
                <w:sz w:val="22"/>
                <w:szCs w:val="22"/>
              </w:rPr>
            </w:pPr>
            <w:proofErr w:type="spellStart"/>
            <w:r>
              <w:rPr>
                <w:rFonts w:cs="Arial"/>
                <w:b/>
                <w:sz w:val="22"/>
                <w:szCs w:val="22"/>
              </w:rPr>
              <w:t>firma</w:t>
            </w:r>
            <w:proofErr w:type="spellEnd"/>
            <w:r>
              <w:rPr>
                <w:rFonts w:cs="Arial"/>
                <w:b/>
                <w:sz w:val="22"/>
                <w:szCs w:val="22"/>
              </w:rPr>
              <w:t xml:space="preserve"> </w:t>
            </w:r>
            <w:proofErr w:type="spellStart"/>
            <w:r>
              <w:rPr>
                <w:rFonts w:cs="Arial"/>
                <w:b/>
                <w:sz w:val="22"/>
                <w:szCs w:val="22"/>
              </w:rPr>
              <w:t>dell‘interprete</w:t>
            </w:r>
            <w:proofErr w:type="spellEnd"/>
            <w:r w:rsidR="00413CE8" w:rsidRPr="00413CE8">
              <w:rPr>
                <w:rFonts w:cs="Arial"/>
                <w:b/>
                <w:sz w:val="22"/>
                <w:szCs w:val="22"/>
              </w:rPr>
              <w:t>:</w:t>
            </w:r>
            <w:r w:rsidR="00413CE8">
              <w:rPr>
                <w:rFonts w:cs="Arial"/>
                <w:b/>
                <w:sz w:val="22"/>
                <w:szCs w:val="22"/>
              </w:rPr>
              <w:t xml:space="preserve"> </w:t>
            </w:r>
          </w:p>
        </w:tc>
        <w:tc>
          <w:tcPr>
            <w:tcW w:w="4531" w:type="dxa"/>
            <w:vAlign w:val="center"/>
          </w:tcPr>
          <w:p w14:paraId="2CB97765" w14:textId="77777777" w:rsidR="00413CE8" w:rsidRDefault="00413CE8" w:rsidP="000C7167">
            <w:pPr>
              <w:spacing w:before="280" w:after="280" w:line="280" w:lineRule="exact"/>
              <w:ind w:left="-108"/>
              <w:rPr>
                <w:rFonts w:cs="Arial"/>
                <w:b/>
                <w:sz w:val="22"/>
                <w:szCs w:val="22"/>
              </w:rPr>
            </w:pPr>
          </w:p>
        </w:tc>
      </w:tr>
    </w:tbl>
    <w:p w14:paraId="6CEE47F1" w14:textId="77777777" w:rsidR="00A6453B" w:rsidRPr="000C4779" w:rsidRDefault="00A6453B" w:rsidP="000C4779">
      <w:pPr>
        <w:spacing w:line="280" w:lineRule="exact"/>
        <w:rPr>
          <w:rFonts w:cs="Arial"/>
          <w:b/>
          <w:sz w:val="10"/>
          <w:szCs w:val="10"/>
        </w:rPr>
      </w:pPr>
    </w:p>
    <w:sectPr w:rsidR="00A6453B" w:rsidRPr="000C47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5791"/>
    <w:multiLevelType w:val="hybridMultilevel"/>
    <w:tmpl w:val="147416C6"/>
    <w:lvl w:ilvl="0" w:tplc="929E275A">
      <w:start w:val="1"/>
      <w:numFmt w:val="lowerLetter"/>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 w15:restartNumberingAfterBreak="0">
    <w:nsid w:val="3F126914"/>
    <w:multiLevelType w:val="hybridMultilevel"/>
    <w:tmpl w:val="87425240"/>
    <w:lvl w:ilvl="0" w:tplc="C694B916">
      <w:start w:val="1"/>
      <w:numFmt w:val="decimal"/>
      <w:lvlText w:val="%1"/>
      <w:lvlJc w:val="left"/>
      <w:pPr>
        <w:ind w:left="927" w:hanging="360"/>
      </w:pPr>
      <w:rPr>
        <w:rFonts w:hint="default"/>
        <w:color w:val="000000" w:themeColor="text1"/>
        <w:u w:val="single"/>
        <w:vertAlign w:val="superscrip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 w15:restartNumberingAfterBreak="0">
    <w:nsid w:val="57906AFD"/>
    <w:multiLevelType w:val="hybridMultilevel"/>
    <w:tmpl w:val="A13AC768"/>
    <w:lvl w:ilvl="0" w:tplc="9C34FB54">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7A0B476F"/>
    <w:multiLevelType w:val="hybridMultilevel"/>
    <w:tmpl w:val="5BDED65E"/>
    <w:lvl w:ilvl="0" w:tplc="655AB5AA">
      <w:start w:val="1"/>
      <w:numFmt w:val="decimal"/>
      <w:lvlText w:val="%1."/>
      <w:lvlJc w:val="left"/>
      <w:pPr>
        <w:ind w:left="1211" w:hanging="360"/>
      </w:pPr>
      <w:rPr>
        <w:rFonts w:ascii="Arial" w:eastAsia="Times New Roman" w:hAnsi="Arial" w:cs="Arial"/>
      </w:rPr>
    </w:lvl>
    <w:lvl w:ilvl="1" w:tplc="08070019" w:tentative="1">
      <w:start w:val="1"/>
      <w:numFmt w:val="lowerLetter"/>
      <w:lvlText w:val="%2."/>
      <w:lvlJc w:val="left"/>
      <w:pPr>
        <w:ind w:left="1931" w:hanging="360"/>
      </w:pPr>
    </w:lvl>
    <w:lvl w:ilvl="2" w:tplc="0807001B" w:tentative="1">
      <w:start w:val="1"/>
      <w:numFmt w:val="lowerRoman"/>
      <w:lvlText w:val="%3."/>
      <w:lvlJc w:val="right"/>
      <w:pPr>
        <w:ind w:left="2651" w:hanging="180"/>
      </w:pPr>
    </w:lvl>
    <w:lvl w:ilvl="3" w:tplc="0807000F" w:tentative="1">
      <w:start w:val="1"/>
      <w:numFmt w:val="decimal"/>
      <w:lvlText w:val="%4."/>
      <w:lvlJc w:val="left"/>
      <w:pPr>
        <w:ind w:left="3371" w:hanging="360"/>
      </w:pPr>
    </w:lvl>
    <w:lvl w:ilvl="4" w:tplc="08070019" w:tentative="1">
      <w:start w:val="1"/>
      <w:numFmt w:val="lowerLetter"/>
      <w:lvlText w:val="%5."/>
      <w:lvlJc w:val="left"/>
      <w:pPr>
        <w:ind w:left="4091" w:hanging="360"/>
      </w:pPr>
    </w:lvl>
    <w:lvl w:ilvl="5" w:tplc="0807001B" w:tentative="1">
      <w:start w:val="1"/>
      <w:numFmt w:val="lowerRoman"/>
      <w:lvlText w:val="%6."/>
      <w:lvlJc w:val="right"/>
      <w:pPr>
        <w:ind w:left="4811" w:hanging="180"/>
      </w:pPr>
    </w:lvl>
    <w:lvl w:ilvl="6" w:tplc="0807000F" w:tentative="1">
      <w:start w:val="1"/>
      <w:numFmt w:val="decimal"/>
      <w:lvlText w:val="%7."/>
      <w:lvlJc w:val="left"/>
      <w:pPr>
        <w:ind w:left="5531" w:hanging="360"/>
      </w:pPr>
    </w:lvl>
    <w:lvl w:ilvl="7" w:tplc="08070019" w:tentative="1">
      <w:start w:val="1"/>
      <w:numFmt w:val="lowerLetter"/>
      <w:lvlText w:val="%8."/>
      <w:lvlJc w:val="left"/>
      <w:pPr>
        <w:ind w:left="6251" w:hanging="360"/>
      </w:pPr>
    </w:lvl>
    <w:lvl w:ilvl="8" w:tplc="0807001B" w:tentative="1">
      <w:start w:val="1"/>
      <w:numFmt w:val="lowerRoman"/>
      <w:lvlText w:val="%9."/>
      <w:lvlJc w:val="right"/>
      <w:pPr>
        <w:ind w:left="6971" w:hanging="180"/>
      </w:pPr>
    </w:lvl>
  </w:abstractNum>
  <w:num w:numId="1" w16cid:durableId="531575016">
    <w:abstractNumId w:val="2"/>
  </w:num>
  <w:num w:numId="2" w16cid:durableId="2133400092">
    <w:abstractNumId w:val="1"/>
  </w:num>
  <w:num w:numId="3" w16cid:durableId="328679122">
    <w:abstractNumId w:val="0"/>
  </w:num>
  <w:num w:numId="4" w16cid:durableId="276065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348"/>
    <w:rsid w:val="000116D5"/>
    <w:rsid w:val="000138E0"/>
    <w:rsid w:val="000145DA"/>
    <w:rsid w:val="00014723"/>
    <w:rsid w:val="00052A78"/>
    <w:rsid w:val="00053E7F"/>
    <w:rsid w:val="00056D18"/>
    <w:rsid w:val="00080797"/>
    <w:rsid w:val="000A645C"/>
    <w:rsid w:val="000C079E"/>
    <w:rsid w:val="000C4779"/>
    <w:rsid w:val="000C7167"/>
    <w:rsid w:val="000D37BF"/>
    <w:rsid w:val="000E2F03"/>
    <w:rsid w:val="000F4609"/>
    <w:rsid w:val="00103989"/>
    <w:rsid w:val="00111F1A"/>
    <w:rsid w:val="00112692"/>
    <w:rsid w:val="00114AA9"/>
    <w:rsid w:val="001464E5"/>
    <w:rsid w:val="00156BC2"/>
    <w:rsid w:val="00160774"/>
    <w:rsid w:val="00167507"/>
    <w:rsid w:val="001809A5"/>
    <w:rsid w:val="00187FB7"/>
    <w:rsid w:val="00190163"/>
    <w:rsid w:val="00190BCF"/>
    <w:rsid w:val="0019317A"/>
    <w:rsid w:val="00194E25"/>
    <w:rsid w:val="001A1D1D"/>
    <w:rsid w:val="001B570F"/>
    <w:rsid w:val="001B6B2C"/>
    <w:rsid w:val="001C5360"/>
    <w:rsid w:val="001E15F9"/>
    <w:rsid w:val="001F1277"/>
    <w:rsid w:val="00231238"/>
    <w:rsid w:val="0023378B"/>
    <w:rsid w:val="00236493"/>
    <w:rsid w:val="0025328B"/>
    <w:rsid w:val="002611F8"/>
    <w:rsid w:val="00267921"/>
    <w:rsid w:val="00272544"/>
    <w:rsid w:val="00276A2F"/>
    <w:rsid w:val="002770DD"/>
    <w:rsid w:val="00282FC6"/>
    <w:rsid w:val="002A0EE7"/>
    <w:rsid w:val="002A4C6F"/>
    <w:rsid w:val="002A658B"/>
    <w:rsid w:val="002B0DEA"/>
    <w:rsid w:val="002B4E60"/>
    <w:rsid w:val="002F5783"/>
    <w:rsid w:val="00311057"/>
    <w:rsid w:val="00324144"/>
    <w:rsid w:val="00327A25"/>
    <w:rsid w:val="003420E9"/>
    <w:rsid w:val="003646D3"/>
    <w:rsid w:val="00371328"/>
    <w:rsid w:val="00373D8E"/>
    <w:rsid w:val="003740A4"/>
    <w:rsid w:val="00380493"/>
    <w:rsid w:val="003851A9"/>
    <w:rsid w:val="00396439"/>
    <w:rsid w:val="003E0330"/>
    <w:rsid w:val="003F1356"/>
    <w:rsid w:val="003F3167"/>
    <w:rsid w:val="004000AD"/>
    <w:rsid w:val="004060E5"/>
    <w:rsid w:val="004078AA"/>
    <w:rsid w:val="004111D8"/>
    <w:rsid w:val="00413CE8"/>
    <w:rsid w:val="00423A7A"/>
    <w:rsid w:val="00451986"/>
    <w:rsid w:val="00462A63"/>
    <w:rsid w:val="00463452"/>
    <w:rsid w:val="00471130"/>
    <w:rsid w:val="00477574"/>
    <w:rsid w:val="00486126"/>
    <w:rsid w:val="004873BA"/>
    <w:rsid w:val="004947A5"/>
    <w:rsid w:val="00495B15"/>
    <w:rsid w:val="0049669F"/>
    <w:rsid w:val="004A4F7C"/>
    <w:rsid w:val="004A6EA8"/>
    <w:rsid w:val="004B1073"/>
    <w:rsid w:val="004C025F"/>
    <w:rsid w:val="004D3FCB"/>
    <w:rsid w:val="004F0070"/>
    <w:rsid w:val="004F2B4A"/>
    <w:rsid w:val="00524E2C"/>
    <w:rsid w:val="00525351"/>
    <w:rsid w:val="00554EC4"/>
    <w:rsid w:val="0057261D"/>
    <w:rsid w:val="00581514"/>
    <w:rsid w:val="005942C8"/>
    <w:rsid w:val="005A51AC"/>
    <w:rsid w:val="005B085B"/>
    <w:rsid w:val="005B1BA9"/>
    <w:rsid w:val="005B739B"/>
    <w:rsid w:val="005D264E"/>
    <w:rsid w:val="00605916"/>
    <w:rsid w:val="0062398B"/>
    <w:rsid w:val="0062505A"/>
    <w:rsid w:val="00625FC7"/>
    <w:rsid w:val="00664197"/>
    <w:rsid w:val="0066480C"/>
    <w:rsid w:val="00665719"/>
    <w:rsid w:val="00667E6E"/>
    <w:rsid w:val="006949FC"/>
    <w:rsid w:val="00695190"/>
    <w:rsid w:val="006A44A0"/>
    <w:rsid w:val="006B2EE7"/>
    <w:rsid w:val="006B5029"/>
    <w:rsid w:val="006E39BD"/>
    <w:rsid w:val="006E4E0B"/>
    <w:rsid w:val="006F65BF"/>
    <w:rsid w:val="00705258"/>
    <w:rsid w:val="0071054A"/>
    <w:rsid w:val="00723107"/>
    <w:rsid w:val="0072339B"/>
    <w:rsid w:val="00730F70"/>
    <w:rsid w:val="007643EB"/>
    <w:rsid w:val="007668B9"/>
    <w:rsid w:val="0077298E"/>
    <w:rsid w:val="00784F1D"/>
    <w:rsid w:val="007B0348"/>
    <w:rsid w:val="007B2EAC"/>
    <w:rsid w:val="007D665E"/>
    <w:rsid w:val="007E2265"/>
    <w:rsid w:val="007E680A"/>
    <w:rsid w:val="007E6BBB"/>
    <w:rsid w:val="007F2513"/>
    <w:rsid w:val="007F6767"/>
    <w:rsid w:val="008041F3"/>
    <w:rsid w:val="0080669C"/>
    <w:rsid w:val="00824CE1"/>
    <w:rsid w:val="00830CBB"/>
    <w:rsid w:val="00836B1A"/>
    <w:rsid w:val="00847962"/>
    <w:rsid w:val="008519B1"/>
    <w:rsid w:val="0088095B"/>
    <w:rsid w:val="008A1D4D"/>
    <w:rsid w:val="008B0E09"/>
    <w:rsid w:val="008B2B49"/>
    <w:rsid w:val="008D21E6"/>
    <w:rsid w:val="00927033"/>
    <w:rsid w:val="00962867"/>
    <w:rsid w:val="00962EB5"/>
    <w:rsid w:val="00965565"/>
    <w:rsid w:val="0096570B"/>
    <w:rsid w:val="00973728"/>
    <w:rsid w:val="00982543"/>
    <w:rsid w:val="00993D0D"/>
    <w:rsid w:val="00997092"/>
    <w:rsid w:val="009978AB"/>
    <w:rsid w:val="009A1C18"/>
    <w:rsid w:val="009A54E5"/>
    <w:rsid w:val="009B0714"/>
    <w:rsid w:val="009E455C"/>
    <w:rsid w:val="009F4846"/>
    <w:rsid w:val="00A20189"/>
    <w:rsid w:val="00A2398B"/>
    <w:rsid w:val="00A374F8"/>
    <w:rsid w:val="00A45B14"/>
    <w:rsid w:val="00A50CB6"/>
    <w:rsid w:val="00A62B42"/>
    <w:rsid w:val="00A6453B"/>
    <w:rsid w:val="00A83D23"/>
    <w:rsid w:val="00A85B92"/>
    <w:rsid w:val="00A93631"/>
    <w:rsid w:val="00AA4012"/>
    <w:rsid w:val="00AB14D6"/>
    <w:rsid w:val="00AB4B3B"/>
    <w:rsid w:val="00AC084B"/>
    <w:rsid w:val="00AF6550"/>
    <w:rsid w:val="00B12212"/>
    <w:rsid w:val="00B17FB9"/>
    <w:rsid w:val="00B249AD"/>
    <w:rsid w:val="00B25FF4"/>
    <w:rsid w:val="00B26CCF"/>
    <w:rsid w:val="00B46894"/>
    <w:rsid w:val="00B5042D"/>
    <w:rsid w:val="00B55164"/>
    <w:rsid w:val="00B72820"/>
    <w:rsid w:val="00B83CF9"/>
    <w:rsid w:val="00B93379"/>
    <w:rsid w:val="00BA3B53"/>
    <w:rsid w:val="00BD731B"/>
    <w:rsid w:val="00BE6D17"/>
    <w:rsid w:val="00C01E90"/>
    <w:rsid w:val="00C039B0"/>
    <w:rsid w:val="00C2296F"/>
    <w:rsid w:val="00C23E97"/>
    <w:rsid w:val="00C363C5"/>
    <w:rsid w:val="00C54879"/>
    <w:rsid w:val="00C64C81"/>
    <w:rsid w:val="00C73281"/>
    <w:rsid w:val="00C84984"/>
    <w:rsid w:val="00C8657C"/>
    <w:rsid w:val="00CA48CB"/>
    <w:rsid w:val="00CA7DC7"/>
    <w:rsid w:val="00CA7F9C"/>
    <w:rsid w:val="00CB4903"/>
    <w:rsid w:val="00CB62E9"/>
    <w:rsid w:val="00CB6B6D"/>
    <w:rsid w:val="00CC2D1A"/>
    <w:rsid w:val="00CC3C7B"/>
    <w:rsid w:val="00CF6CE2"/>
    <w:rsid w:val="00D138C0"/>
    <w:rsid w:val="00D33964"/>
    <w:rsid w:val="00D44E16"/>
    <w:rsid w:val="00D74378"/>
    <w:rsid w:val="00D947F9"/>
    <w:rsid w:val="00DB14E7"/>
    <w:rsid w:val="00DB29BE"/>
    <w:rsid w:val="00DB550E"/>
    <w:rsid w:val="00DC3CA3"/>
    <w:rsid w:val="00DE5D51"/>
    <w:rsid w:val="00DF62CA"/>
    <w:rsid w:val="00E038A9"/>
    <w:rsid w:val="00E03B25"/>
    <w:rsid w:val="00E122E8"/>
    <w:rsid w:val="00E3696F"/>
    <w:rsid w:val="00E436B8"/>
    <w:rsid w:val="00E44FBC"/>
    <w:rsid w:val="00E5466F"/>
    <w:rsid w:val="00E603C5"/>
    <w:rsid w:val="00E67C96"/>
    <w:rsid w:val="00E82F54"/>
    <w:rsid w:val="00E96E97"/>
    <w:rsid w:val="00EB4C5C"/>
    <w:rsid w:val="00EC3910"/>
    <w:rsid w:val="00EE01E6"/>
    <w:rsid w:val="00EF00BB"/>
    <w:rsid w:val="00EF1E23"/>
    <w:rsid w:val="00F02928"/>
    <w:rsid w:val="00F10BC3"/>
    <w:rsid w:val="00F140AE"/>
    <w:rsid w:val="00F31B1C"/>
    <w:rsid w:val="00F408B1"/>
    <w:rsid w:val="00F42755"/>
    <w:rsid w:val="00F470B7"/>
    <w:rsid w:val="00F745D6"/>
    <w:rsid w:val="00F7793C"/>
    <w:rsid w:val="00FB53BC"/>
    <w:rsid w:val="00FC7642"/>
    <w:rsid w:val="00FD18A9"/>
    <w:rsid w:val="00FD7999"/>
    <w:rsid w:val="00FE657D"/>
    <w:rsid w:val="00FF4F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E8C8"/>
  <w15:chartTrackingRefBased/>
  <w15:docId w15:val="{D9B6E86A-9923-494E-B303-D131B2E1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0348"/>
    <w:pPr>
      <w:spacing w:line="240" w:lineRule="auto"/>
    </w:pPr>
    <w:rPr>
      <w:rFonts w:eastAsia="Times New Roman" w:cs="Times New Roman"/>
      <w:sz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6949FC"/>
    <w:pPr>
      <w:suppressAutoHyphens/>
      <w:spacing w:line="160" w:lineRule="atLeast"/>
    </w:pPr>
    <w:rPr>
      <w:noProof/>
      <w:sz w:val="12"/>
    </w:rPr>
  </w:style>
  <w:style w:type="character" w:customStyle="1" w:styleId="FuzeileZchn">
    <w:name w:val="Fußzeile Zchn"/>
    <w:basedOn w:val="Absatz-Standardschriftart"/>
    <w:link w:val="Fuzeile"/>
    <w:semiHidden/>
    <w:rsid w:val="006949FC"/>
    <w:rPr>
      <w:rFonts w:ascii="Arial" w:eastAsia="Times New Roman" w:hAnsi="Arial" w:cs="Times New Roman"/>
      <w:noProof/>
      <w:sz w:val="12"/>
      <w:szCs w:val="20"/>
      <w:lang w:eastAsia="de-CH"/>
    </w:rPr>
  </w:style>
  <w:style w:type="paragraph" w:styleId="Kopfzeile">
    <w:name w:val="header"/>
    <w:basedOn w:val="Standard"/>
    <w:link w:val="KopfzeileZchn"/>
    <w:semiHidden/>
    <w:rsid w:val="006949FC"/>
    <w:pPr>
      <w:suppressAutoHyphens/>
      <w:spacing w:line="200" w:lineRule="atLeast"/>
    </w:pPr>
    <w:rPr>
      <w:noProof/>
      <w:sz w:val="15"/>
    </w:rPr>
  </w:style>
  <w:style w:type="character" w:customStyle="1" w:styleId="KopfzeileZchn">
    <w:name w:val="Kopfzeile Zchn"/>
    <w:basedOn w:val="Absatz-Standardschriftart"/>
    <w:link w:val="Kopfzeile"/>
    <w:semiHidden/>
    <w:rsid w:val="006949FC"/>
    <w:rPr>
      <w:rFonts w:ascii="Arial" w:eastAsia="Times New Roman" w:hAnsi="Arial" w:cs="Times New Roman"/>
      <w:noProof/>
      <w:sz w:val="15"/>
      <w:szCs w:val="20"/>
      <w:lang w:eastAsia="de-CH"/>
    </w:rPr>
  </w:style>
  <w:style w:type="paragraph" w:customStyle="1" w:styleId="KopfzeileDepartement">
    <w:name w:val="KopfzeileDepartement"/>
    <w:basedOn w:val="Kopfzeile"/>
    <w:next w:val="Kopfzeile"/>
    <w:qFormat/>
    <w:rsid w:val="006949FC"/>
    <w:pPr>
      <w:spacing w:after="80"/>
    </w:pPr>
  </w:style>
  <w:style w:type="paragraph" w:customStyle="1" w:styleId="KopfzeileFett">
    <w:name w:val="KopfzeileFett"/>
    <w:basedOn w:val="Kopfzeile"/>
    <w:next w:val="Kopfzeile"/>
    <w:qFormat/>
    <w:rsid w:val="006949FC"/>
    <w:rPr>
      <w:b/>
    </w:rPr>
  </w:style>
  <w:style w:type="paragraph" w:customStyle="1" w:styleId="Referenz">
    <w:name w:val="Referenz"/>
    <w:basedOn w:val="Standard"/>
    <w:qFormat/>
    <w:rsid w:val="006949FC"/>
    <w:pPr>
      <w:spacing w:line="200" w:lineRule="atLeast"/>
    </w:pPr>
    <w:rPr>
      <w:sz w:val="15"/>
    </w:rPr>
  </w:style>
  <w:style w:type="paragraph" w:styleId="Listenabsatz">
    <w:name w:val="List Paragraph"/>
    <w:basedOn w:val="Standard"/>
    <w:uiPriority w:val="34"/>
    <w:qFormat/>
    <w:rsid w:val="007B0348"/>
    <w:pPr>
      <w:ind w:left="720"/>
      <w:contextualSpacing/>
    </w:pPr>
  </w:style>
  <w:style w:type="character" w:styleId="Kommentarzeichen">
    <w:name w:val="annotation reference"/>
    <w:basedOn w:val="Absatz-Standardschriftart"/>
    <w:uiPriority w:val="99"/>
    <w:semiHidden/>
    <w:unhideWhenUsed/>
    <w:rsid w:val="007B0348"/>
    <w:rPr>
      <w:sz w:val="16"/>
      <w:szCs w:val="16"/>
    </w:rPr>
  </w:style>
  <w:style w:type="paragraph" w:styleId="Sprechblasentext">
    <w:name w:val="Balloon Text"/>
    <w:basedOn w:val="Standard"/>
    <w:link w:val="SprechblasentextZchn"/>
    <w:uiPriority w:val="99"/>
    <w:semiHidden/>
    <w:unhideWhenUsed/>
    <w:rsid w:val="00AB4B3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4B3B"/>
    <w:rPr>
      <w:rFonts w:ascii="Segoe UI" w:eastAsia="Times New Roman" w:hAnsi="Segoe UI" w:cs="Segoe UI"/>
      <w:sz w:val="18"/>
      <w:szCs w:val="18"/>
      <w:lang w:eastAsia="de-CH"/>
    </w:rPr>
  </w:style>
  <w:style w:type="table" w:styleId="Tabellenraster">
    <w:name w:val="Table Grid"/>
    <w:basedOn w:val="NormaleTabelle"/>
    <w:uiPriority w:val="39"/>
    <w:rsid w:val="00A645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5726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A2CB-F8FE-4A92-9311-B3533679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3803</Characters>
  <Application>Microsoft Office Word</Application>
  <DocSecurity>0</DocSecurity>
  <Lines>31</Lines>
  <Paragraphs>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Audizione della persona perseguita sulla domanda formale di estradizione ai sensi degli artt. 52 segg. AIMP (in relazione con gli artt. 6, 16, 17 , 18 e 21 OAIMP)</vt:lpstr>
      <vt:lpstr>Audizione della persona perseguita sulla domanda formale di estradizione ai sensi degli artt. 52 segg. AIMP (in relazione con gli artt. 6, 16, 17 , 18 e 21 OAIMP)</vt:lpstr>
    </vt:vector>
  </TitlesOfParts>
  <Company>Bundesverwaltung</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Audizione della persona perseguita sulla domanda formale di estradizione ai sensi degli artt. 52 segg. AIMP (in relazione con gli artt. 6, 16, 17 , 18 e 21 OAIMP)</dc:title>
  <dc:subject/>
  <dc:creator>Barbara Alberti Züger</dc:creator>
  <cp:keywords/>
  <dc:description/>
  <cp:lastModifiedBy>Zenger Daniela BJ</cp:lastModifiedBy>
  <cp:revision>3</cp:revision>
  <cp:lastPrinted>2015-01-09T09:32:00Z</cp:lastPrinted>
  <dcterms:created xsi:type="dcterms:W3CDTF">2025-05-21T08:05:00Z</dcterms:created>
  <dcterms:modified xsi:type="dcterms:W3CDTF">2025-05-21T08:30:00Z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c8fc13-10ff-486c-8b98-f1c4969692dd_Enabled">
    <vt:lpwstr>true</vt:lpwstr>
  </property>
  <property fmtid="{D5CDD505-2E9C-101B-9397-08002B2CF9AE}" pid="3" name="MSIP_Label_c5c8fc13-10ff-486c-8b98-f1c4969692dd_SetDate">
    <vt:lpwstr>2025-05-21T08:04:08Z</vt:lpwstr>
  </property>
  <property fmtid="{D5CDD505-2E9C-101B-9397-08002B2CF9AE}" pid="4" name="MSIP_Label_c5c8fc13-10ff-486c-8b98-f1c4969692dd_Method">
    <vt:lpwstr>Privileged</vt:lpwstr>
  </property>
  <property fmtid="{D5CDD505-2E9C-101B-9397-08002B2CF9AE}" pid="5" name="MSIP_Label_c5c8fc13-10ff-486c-8b98-f1c4969692dd_Name">
    <vt:lpwstr>L3</vt:lpwstr>
  </property>
  <property fmtid="{D5CDD505-2E9C-101B-9397-08002B2CF9AE}" pid="6" name="MSIP_Label_c5c8fc13-10ff-486c-8b98-f1c4969692dd_SiteId">
    <vt:lpwstr>6ae27add-8276-4a38-88c1-3a9c1f973767</vt:lpwstr>
  </property>
  <property fmtid="{D5CDD505-2E9C-101B-9397-08002B2CF9AE}" pid="7" name="MSIP_Label_c5c8fc13-10ff-486c-8b98-f1c4969692dd_ActionId">
    <vt:lpwstr>a822000a-911b-461b-9976-0814dd6ab47c</vt:lpwstr>
  </property>
  <property fmtid="{D5CDD505-2E9C-101B-9397-08002B2CF9AE}" pid="8" name="MSIP_Label_c5c8fc13-10ff-486c-8b98-f1c4969692dd_ContentBits">
    <vt:lpwstr>0</vt:lpwstr>
  </property>
  <property fmtid="{D5CDD505-2E9C-101B-9397-08002B2CF9AE}" pid="9" name="MSIP_Label_c5c8fc13-10ff-486c-8b98-f1c4969692dd_Tag">
    <vt:lpwstr>10, 0, 1, 1</vt:lpwstr>
  </property>
</Properties>
</file>