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BEE9" w14:textId="77777777" w:rsidR="005F4CF1" w:rsidRDefault="005F4CF1">
      <w:pPr>
        <w:rPr>
          <w:b/>
          <w:bCs/>
          <w:lang w:val="fr-FR"/>
        </w:rPr>
      </w:pPr>
    </w:p>
    <w:p w14:paraId="0FC0979C" w14:textId="77777777" w:rsidR="005F4CF1" w:rsidRDefault="005F4CF1">
      <w:pPr>
        <w:rPr>
          <w:b/>
          <w:bCs/>
          <w:lang w:val="fr-FR"/>
        </w:rPr>
      </w:pPr>
    </w:p>
    <w:p w14:paraId="6A850087" w14:textId="77777777" w:rsidR="005F4CF1" w:rsidRDefault="005F4CF1">
      <w:pPr>
        <w:rPr>
          <w:b/>
          <w:bCs/>
          <w:lang w:val="fr-FR"/>
        </w:rPr>
      </w:pPr>
      <w:r>
        <w:rPr>
          <w:b/>
          <w:bCs/>
          <w:lang w:val="fr-FR"/>
        </w:rPr>
        <w:t xml:space="preserve">Formulaire à remplir par l’autorité pour le traitement d’une demande d’accès en vertu de la loi sur la transparence  </w:t>
      </w:r>
    </w:p>
    <w:p w14:paraId="0B72387A" w14:textId="77777777" w:rsidR="005F4CF1" w:rsidRDefault="005F4CF1">
      <w:pPr>
        <w:pBdr>
          <w:bottom w:val="single" w:sz="12" w:space="1" w:color="auto"/>
        </w:pBdr>
        <w:rPr>
          <w:lang w:val="fr-FR"/>
        </w:rPr>
      </w:pPr>
    </w:p>
    <w:p w14:paraId="37ED5658" w14:textId="77777777" w:rsidR="005F4CF1" w:rsidRDefault="005F4CF1">
      <w:pPr>
        <w:jc w:val="both"/>
        <w:rPr>
          <w:lang w:val="fr-FR"/>
        </w:rPr>
      </w:pPr>
    </w:p>
    <w:p w14:paraId="27164663" w14:textId="77777777" w:rsidR="005F4CF1" w:rsidRDefault="005F4CF1">
      <w:pPr>
        <w:jc w:val="both"/>
        <w:rPr>
          <w:lang w:val="fr-FR"/>
        </w:rPr>
      </w:pPr>
      <w:r>
        <w:rPr>
          <w:lang w:val="fr-FR"/>
        </w:rPr>
        <w:t>La première partie de ce formulaire permet à chaque autorité de vérifier si elle dispose des informations essentielles pour prendre position sur une demande d’accès, notamment si cette dernière est présentée par oral. Elle contient une rubrique concernant la perce</w:t>
      </w:r>
      <w:r>
        <w:rPr>
          <w:lang w:val="fr-FR"/>
        </w:rPr>
        <w:t>p</w:t>
      </w:r>
      <w:r>
        <w:rPr>
          <w:lang w:val="fr-FR"/>
        </w:rPr>
        <w:t xml:space="preserve">tion de l’émolument, les modalités de consultation et les chiffres à communiquer aux fins du rapport d’évaluation du PFPDT. Elle mentionne également les délais à respecter. En règle générale, seule cette partie du formulaire devra être remplie par l’autorité. </w:t>
      </w:r>
    </w:p>
    <w:p w14:paraId="1C970455" w14:textId="77777777" w:rsidR="005F4CF1" w:rsidRDefault="005F4CF1">
      <w:pPr>
        <w:jc w:val="both"/>
        <w:rPr>
          <w:lang w:val="fr-FR"/>
        </w:rPr>
      </w:pPr>
    </w:p>
    <w:p w14:paraId="688DE57A" w14:textId="77777777" w:rsidR="005F4CF1" w:rsidRDefault="005F4CF1">
      <w:pPr>
        <w:jc w:val="both"/>
        <w:rPr>
          <w:lang w:val="fr-FR"/>
        </w:rPr>
      </w:pPr>
      <w:r>
        <w:rPr>
          <w:lang w:val="fr-FR"/>
        </w:rPr>
        <w:t xml:space="preserve">La seconde partie de ce formulaire contient une check-liste des informations à vérifier en cas de procédure de médiation ou de procédure de recours. </w:t>
      </w:r>
    </w:p>
    <w:p w14:paraId="26A966CB" w14:textId="77777777" w:rsidR="005F4CF1" w:rsidRDefault="005F4CF1">
      <w:pPr>
        <w:jc w:val="both"/>
        <w:rPr>
          <w:lang w:val="fr-FR"/>
        </w:rPr>
      </w:pPr>
    </w:p>
    <w:p w14:paraId="4BD93BAF" w14:textId="77777777" w:rsidR="005F4CF1" w:rsidRDefault="005F4CF1">
      <w:pPr>
        <w:jc w:val="both"/>
        <w:rPr>
          <w:lang w:val="fr-FR"/>
        </w:rPr>
      </w:pPr>
      <w:r>
        <w:rPr>
          <w:lang w:val="fr-FR"/>
        </w:rPr>
        <w:t>Ce formulaire est présenté sous forme d’un projet et est conçu de telle manière à couvrir un maximum d’hypothèses. Il peut toutefois être simplifié selon les besoins de l’autorité.</w:t>
      </w:r>
    </w:p>
    <w:p w14:paraId="67D37C6B" w14:textId="77777777" w:rsidR="005F4CF1" w:rsidRDefault="005F4CF1">
      <w:pPr>
        <w:jc w:val="both"/>
        <w:rPr>
          <w:lang w:val="fr-FR"/>
        </w:rPr>
      </w:pPr>
    </w:p>
    <w:p w14:paraId="3758F887" w14:textId="77777777" w:rsidR="005F4CF1" w:rsidRDefault="005F4CF1">
      <w:pPr>
        <w:jc w:val="both"/>
        <w:rPr>
          <w:lang w:val="fr-FR"/>
        </w:rPr>
      </w:pPr>
    </w:p>
    <w:p w14:paraId="6B431CD8" w14:textId="77777777" w:rsidR="005F4CF1" w:rsidRDefault="005F4CF1">
      <w:pPr>
        <w:jc w:val="center"/>
        <w:rPr>
          <w:b/>
          <w:bCs/>
          <w:lang w:val="fr-FR"/>
        </w:rPr>
      </w:pPr>
      <w:r>
        <w:rPr>
          <w:b/>
          <w:bCs/>
          <w:lang w:val="fr-FR"/>
        </w:rPr>
        <w:t>Partie I</w:t>
      </w:r>
    </w:p>
    <w:p w14:paraId="08B68774" w14:textId="77777777" w:rsidR="005F4CF1" w:rsidRDefault="005F4CF1">
      <w:pPr>
        <w:jc w:val="both"/>
        <w:rPr>
          <w:lang w:val="fr-FR"/>
        </w:rPr>
      </w:pPr>
    </w:p>
    <w:p w14:paraId="5D771FB7" w14:textId="77777777" w:rsidR="005F4CF1" w:rsidRDefault="005F4CF1">
      <w:pPr>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952"/>
      </w:tblGrid>
      <w:tr w:rsidR="00000000" w14:paraId="3FEB6943" w14:textId="77777777">
        <w:tc>
          <w:tcPr>
            <w:tcW w:w="8927" w:type="dxa"/>
            <w:gridSpan w:val="2"/>
          </w:tcPr>
          <w:p w14:paraId="3E08A09F" w14:textId="77777777" w:rsidR="005F4CF1" w:rsidRDefault="005F4CF1">
            <w:pPr>
              <w:jc w:val="center"/>
              <w:rPr>
                <w:b/>
                <w:bCs/>
                <w:noProof/>
                <w:lang w:val="fr-FR"/>
              </w:rPr>
            </w:pPr>
          </w:p>
          <w:p w14:paraId="6C06D83D" w14:textId="77777777" w:rsidR="005F4CF1" w:rsidRDefault="005F4CF1">
            <w:pPr>
              <w:numPr>
                <w:ilvl w:val="0"/>
                <w:numId w:val="15"/>
              </w:numPr>
              <w:spacing w:line="240" w:lineRule="auto"/>
              <w:jc w:val="center"/>
              <w:rPr>
                <w:b/>
                <w:bCs/>
                <w:noProof/>
                <w:lang w:val="fr-FR"/>
              </w:rPr>
            </w:pPr>
            <w:r>
              <w:rPr>
                <w:b/>
                <w:bCs/>
                <w:noProof/>
                <w:lang w:val="fr-FR"/>
              </w:rPr>
              <w:t>Demande d’accès</w:t>
            </w:r>
          </w:p>
          <w:p w14:paraId="5DA28C40" w14:textId="77777777" w:rsidR="005F4CF1" w:rsidRDefault="005F4CF1">
            <w:pPr>
              <w:ind w:left="360"/>
              <w:jc w:val="center"/>
              <w:rPr>
                <w:b/>
                <w:bCs/>
                <w:noProof/>
                <w:lang w:val="fr-FR"/>
              </w:rPr>
            </w:pPr>
          </w:p>
        </w:tc>
      </w:tr>
      <w:tr w:rsidR="00000000" w14:paraId="0E0ED239" w14:textId="77777777">
        <w:tc>
          <w:tcPr>
            <w:tcW w:w="2975" w:type="dxa"/>
          </w:tcPr>
          <w:p w14:paraId="45320C67" w14:textId="77777777" w:rsidR="005F4CF1" w:rsidRDefault="005F4CF1">
            <w:pPr>
              <w:jc w:val="both"/>
              <w:rPr>
                <w:noProof/>
                <w:lang w:val="fr-FR"/>
              </w:rPr>
            </w:pPr>
            <w:r>
              <w:rPr>
                <w:noProof/>
                <w:lang w:val="fr-FR"/>
              </w:rPr>
              <w:t xml:space="preserve">Dépôt de la demande : </w:t>
            </w:r>
          </w:p>
          <w:p w14:paraId="2C1295D3" w14:textId="77777777" w:rsidR="005F4CF1" w:rsidRDefault="005F4CF1">
            <w:pPr>
              <w:jc w:val="both"/>
              <w:rPr>
                <w:noProof/>
                <w:u w:val="single"/>
                <w:lang w:val="fr-FR"/>
              </w:rPr>
            </w:pPr>
          </w:p>
        </w:tc>
        <w:tc>
          <w:tcPr>
            <w:tcW w:w="5952" w:type="dxa"/>
          </w:tcPr>
          <w:p w14:paraId="600A814A" w14:textId="77777777" w:rsidR="005F4CF1" w:rsidRDefault="005F4CF1">
            <w:pPr>
              <w:jc w:val="both"/>
              <w:rPr>
                <w:noProof/>
                <w:lang w:val="fr-FR"/>
              </w:rPr>
            </w:pPr>
            <w:r>
              <w:rPr>
                <w:noProof/>
                <w:lang w:val="fr-FR"/>
              </w:rPr>
              <w:t>Date :</w:t>
            </w:r>
          </w:p>
        </w:tc>
      </w:tr>
      <w:tr w:rsidR="00000000" w14:paraId="14D715CE" w14:textId="77777777">
        <w:tc>
          <w:tcPr>
            <w:tcW w:w="2975" w:type="dxa"/>
          </w:tcPr>
          <w:p w14:paraId="69A37C1E" w14:textId="77777777" w:rsidR="005F4CF1" w:rsidRDefault="005F4CF1">
            <w:pPr>
              <w:jc w:val="both"/>
              <w:rPr>
                <w:noProof/>
                <w:lang w:val="fr-FR"/>
              </w:rPr>
            </w:pPr>
            <w:r>
              <w:rPr>
                <w:noProof/>
                <w:lang w:val="fr-FR"/>
              </w:rPr>
              <w:t xml:space="preserve">Critères pour identifier les documents sollicités (liste non exhaustive) : </w:t>
            </w:r>
          </w:p>
          <w:p w14:paraId="3FDD7991" w14:textId="77777777" w:rsidR="005F4CF1" w:rsidRDefault="005F4CF1">
            <w:pPr>
              <w:jc w:val="both"/>
              <w:rPr>
                <w:noProof/>
                <w:lang w:val="fr-FR"/>
              </w:rPr>
            </w:pPr>
            <w:r>
              <w:rPr>
                <w:noProof/>
              </w:rPr>
              <w:sym w:font="Wingdings" w:char="F0A8"/>
            </w:r>
            <w:r>
              <w:rPr>
                <w:noProof/>
                <w:lang w:val="fr-FR"/>
              </w:rPr>
              <w:t xml:space="preserve"> date ; </w:t>
            </w:r>
          </w:p>
          <w:p w14:paraId="2E8D9461" w14:textId="77777777" w:rsidR="005F4CF1" w:rsidRDefault="005F4CF1">
            <w:pPr>
              <w:jc w:val="both"/>
              <w:rPr>
                <w:noProof/>
                <w:lang w:val="fr-FR"/>
              </w:rPr>
            </w:pPr>
            <w:r>
              <w:rPr>
                <w:noProof/>
              </w:rPr>
              <w:sym w:font="Wingdings" w:char="F0A8"/>
            </w:r>
            <w:r>
              <w:rPr>
                <w:noProof/>
                <w:lang w:val="fr-FR"/>
              </w:rPr>
              <w:t xml:space="preserve"> titre ; </w:t>
            </w:r>
          </w:p>
          <w:p w14:paraId="08822BE0" w14:textId="77777777" w:rsidR="005F4CF1" w:rsidRDefault="005F4CF1">
            <w:pPr>
              <w:jc w:val="both"/>
              <w:rPr>
                <w:noProof/>
                <w:lang w:val="fr-FR"/>
              </w:rPr>
            </w:pPr>
            <w:r>
              <w:rPr>
                <w:noProof/>
              </w:rPr>
              <w:sym w:font="Wingdings" w:char="F0A8"/>
            </w:r>
            <w:r>
              <w:rPr>
                <w:noProof/>
                <w:lang w:val="fr-FR"/>
              </w:rPr>
              <w:t xml:space="preserve"> référence ; </w:t>
            </w:r>
          </w:p>
          <w:p w14:paraId="04D9F3AA" w14:textId="77777777" w:rsidR="005F4CF1" w:rsidRDefault="005F4CF1">
            <w:pPr>
              <w:jc w:val="both"/>
              <w:rPr>
                <w:noProof/>
                <w:lang w:val="fr-FR"/>
              </w:rPr>
            </w:pPr>
            <w:r>
              <w:rPr>
                <w:noProof/>
              </w:rPr>
              <w:sym w:font="Wingdings" w:char="F0A8"/>
            </w:r>
            <w:r>
              <w:rPr>
                <w:noProof/>
                <w:lang w:val="fr-FR"/>
              </w:rPr>
              <w:t xml:space="preserve"> période concernée ;</w:t>
            </w:r>
          </w:p>
          <w:p w14:paraId="38657895" w14:textId="77777777" w:rsidR="005F4CF1" w:rsidRDefault="005F4CF1">
            <w:pPr>
              <w:jc w:val="both"/>
              <w:rPr>
                <w:noProof/>
                <w:lang w:val="fr-FR"/>
              </w:rPr>
            </w:pPr>
            <w:r>
              <w:rPr>
                <w:noProof/>
              </w:rPr>
              <w:sym w:font="Wingdings" w:char="F0A8"/>
            </w:r>
            <w:r>
              <w:rPr>
                <w:noProof/>
                <w:lang w:val="fr-FR"/>
              </w:rPr>
              <w:t xml:space="preserve"> événement particulier ;</w:t>
            </w:r>
          </w:p>
          <w:p w14:paraId="27CFABF8" w14:textId="77777777" w:rsidR="005F4CF1" w:rsidRDefault="005F4CF1">
            <w:pPr>
              <w:jc w:val="both"/>
              <w:rPr>
                <w:noProof/>
                <w:lang w:val="fr-FR"/>
              </w:rPr>
            </w:pPr>
            <w:r>
              <w:rPr>
                <w:noProof/>
              </w:rPr>
              <w:sym w:font="Wingdings" w:char="F0A8"/>
            </w:r>
            <w:r>
              <w:rPr>
                <w:noProof/>
                <w:lang w:val="fr-FR"/>
              </w:rPr>
              <w:t xml:space="preserve"> domaine concerné ;</w:t>
            </w:r>
          </w:p>
          <w:p w14:paraId="650519A4" w14:textId="77777777" w:rsidR="005F4CF1" w:rsidRDefault="005F4CF1">
            <w:pPr>
              <w:jc w:val="both"/>
              <w:rPr>
                <w:noProof/>
                <w:lang w:val="fr-FR"/>
              </w:rPr>
            </w:pPr>
            <w:r>
              <w:rPr>
                <w:noProof/>
              </w:rPr>
              <w:sym w:font="Wingdings" w:char="F0A8"/>
            </w:r>
            <w:r>
              <w:rPr>
                <w:noProof/>
                <w:lang w:val="fr-FR"/>
              </w:rPr>
              <w:t xml:space="preserve"> personne concernée ;</w:t>
            </w:r>
          </w:p>
          <w:p w14:paraId="0FB58C89" w14:textId="77777777" w:rsidR="005F4CF1" w:rsidRDefault="005F4CF1">
            <w:pPr>
              <w:jc w:val="both"/>
              <w:rPr>
                <w:noProof/>
                <w:lang w:val="fr-FR"/>
              </w:rPr>
            </w:pPr>
            <w:r>
              <w:rPr>
                <w:noProof/>
              </w:rPr>
              <w:sym w:font="Wingdings" w:char="F0A8"/>
            </w:r>
            <w:r>
              <w:rPr>
                <w:noProof/>
                <w:lang w:val="fr-FR"/>
              </w:rPr>
              <w:t xml:space="preserve"> autorité qui a établi le document ; </w:t>
            </w:r>
          </w:p>
          <w:p w14:paraId="42DD2316" w14:textId="77777777" w:rsidR="005F4CF1" w:rsidRDefault="005F4CF1">
            <w:pPr>
              <w:jc w:val="both"/>
              <w:rPr>
                <w:noProof/>
                <w:lang w:val="fr-FR"/>
              </w:rPr>
            </w:pPr>
            <w:r>
              <w:rPr>
                <w:noProof/>
              </w:rPr>
              <w:sym w:font="Wingdings" w:char="F0A8"/>
            </w:r>
            <w:r>
              <w:rPr>
                <w:noProof/>
                <w:lang w:val="fr-FR"/>
              </w:rPr>
              <w:t xml:space="preserve"> autorité qui a reçu le document ;</w:t>
            </w:r>
          </w:p>
          <w:p w14:paraId="3897C920" w14:textId="77777777" w:rsidR="005F4CF1" w:rsidRDefault="005F4CF1">
            <w:pPr>
              <w:jc w:val="both"/>
              <w:rPr>
                <w:noProof/>
                <w:lang w:val="fr-FR"/>
              </w:rPr>
            </w:pPr>
            <w:r>
              <w:rPr>
                <w:noProof/>
              </w:rPr>
              <w:sym w:font="Wingdings" w:char="F0A8"/>
            </w:r>
            <w:r>
              <w:rPr>
                <w:noProof/>
                <w:lang w:val="de-CH"/>
              </w:rPr>
              <w:t xml:space="preserve"> </w:t>
            </w:r>
            <w:r>
              <w:rPr>
                <w:noProof/>
                <w:lang w:val="fr-FR"/>
              </w:rPr>
              <w:t>autres autorités intéressées.</w:t>
            </w:r>
          </w:p>
          <w:p w14:paraId="320BAB11" w14:textId="77777777" w:rsidR="005F4CF1" w:rsidRDefault="005F4CF1">
            <w:pPr>
              <w:jc w:val="both"/>
              <w:rPr>
                <w:noProof/>
                <w:lang w:val="fr-FR"/>
              </w:rPr>
            </w:pPr>
          </w:p>
          <w:p w14:paraId="04AE67DF" w14:textId="77777777" w:rsidR="005F4CF1" w:rsidRDefault="005F4CF1">
            <w:pPr>
              <w:jc w:val="both"/>
              <w:rPr>
                <w:noProof/>
                <w:lang w:val="fr-FR"/>
              </w:rPr>
            </w:pPr>
          </w:p>
          <w:p w14:paraId="31D38E6F" w14:textId="77777777" w:rsidR="005F4CF1" w:rsidRDefault="005F4CF1">
            <w:pPr>
              <w:jc w:val="both"/>
              <w:rPr>
                <w:noProof/>
                <w:lang w:val="fr-FR"/>
              </w:rPr>
            </w:pPr>
          </w:p>
        </w:tc>
        <w:tc>
          <w:tcPr>
            <w:tcW w:w="5952" w:type="dxa"/>
          </w:tcPr>
          <w:p w14:paraId="1C0C098D" w14:textId="77777777" w:rsidR="005F4CF1" w:rsidRDefault="005F4CF1">
            <w:pPr>
              <w:jc w:val="both"/>
              <w:rPr>
                <w:noProof/>
                <w:lang w:val="fr-FR"/>
              </w:rPr>
            </w:pPr>
            <w:r>
              <w:rPr>
                <w:noProof/>
                <w:lang w:val="fr-FR"/>
              </w:rPr>
              <w:t>Indications fournies par le demandeur :</w:t>
            </w:r>
          </w:p>
        </w:tc>
      </w:tr>
      <w:tr w:rsidR="00000000" w14:paraId="1152A1AE" w14:textId="77777777">
        <w:tc>
          <w:tcPr>
            <w:tcW w:w="2975" w:type="dxa"/>
          </w:tcPr>
          <w:p w14:paraId="1A6C406D" w14:textId="77777777" w:rsidR="005F4CF1" w:rsidRDefault="005F4CF1">
            <w:pPr>
              <w:jc w:val="both"/>
              <w:rPr>
                <w:noProof/>
                <w:lang w:val="fr-FR"/>
              </w:rPr>
            </w:pPr>
            <w:r>
              <w:rPr>
                <w:noProof/>
                <w:lang w:val="fr-FR"/>
              </w:rPr>
              <w:lastRenderedPageBreak/>
              <w:t>Indications complémentaires requises au dema</w:t>
            </w:r>
            <w:r>
              <w:rPr>
                <w:noProof/>
                <w:lang w:val="fr-FR"/>
              </w:rPr>
              <w:t>n</w:t>
            </w:r>
            <w:r>
              <w:rPr>
                <w:noProof/>
                <w:lang w:val="fr-FR"/>
              </w:rPr>
              <w:t>deur:</w:t>
            </w:r>
          </w:p>
          <w:p w14:paraId="45F05F1A" w14:textId="77777777" w:rsidR="005F4CF1" w:rsidRDefault="005F4CF1">
            <w:pPr>
              <w:jc w:val="both"/>
              <w:rPr>
                <w:noProof/>
                <w:lang w:val="fr-FR"/>
              </w:rPr>
            </w:pPr>
            <w:r>
              <w:rPr>
                <w:noProof/>
              </w:rPr>
              <w:sym w:font="Wingdings" w:char="F0A8"/>
            </w:r>
            <w:r>
              <w:rPr>
                <w:noProof/>
                <w:lang w:val="fr-FR"/>
              </w:rPr>
              <w:t xml:space="preserve"> date ; </w:t>
            </w:r>
          </w:p>
          <w:p w14:paraId="317D498E" w14:textId="77777777" w:rsidR="005F4CF1" w:rsidRDefault="005F4CF1">
            <w:pPr>
              <w:jc w:val="both"/>
              <w:rPr>
                <w:noProof/>
                <w:lang w:val="fr-FR"/>
              </w:rPr>
            </w:pPr>
            <w:r>
              <w:rPr>
                <w:noProof/>
              </w:rPr>
              <w:sym w:font="Wingdings" w:char="F0A8"/>
            </w:r>
            <w:r>
              <w:rPr>
                <w:noProof/>
                <w:lang w:val="fr-FR"/>
              </w:rPr>
              <w:t xml:space="preserve"> titre ; </w:t>
            </w:r>
          </w:p>
          <w:p w14:paraId="2E7B8FA6" w14:textId="77777777" w:rsidR="005F4CF1" w:rsidRDefault="005F4CF1">
            <w:pPr>
              <w:jc w:val="both"/>
              <w:rPr>
                <w:noProof/>
                <w:lang w:val="fr-FR"/>
              </w:rPr>
            </w:pPr>
            <w:r>
              <w:rPr>
                <w:noProof/>
              </w:rPr>
              <w:sym w:font="Wingdings" w:char="F0A8"/>
            </w:r>
            <w:r>
              <w:rPr>
                <w:noProof/>
                <w:lang w:val="fr-FR"/>
              </w:rPr>
              <w:t xml:space="preserve"> référence ; </w:t>
            </w:r>
          </w:p>
          <w:p w14:paraId="55429C95" w14:textId="77777777" w:rsidR="005F4CF1" w:rsidRDefault="005F4CF1">
            <w:pPr>
              <w:jc w:val="both"/>
              <w:rPr>
                <w:noProof/>
                <w:lang w:val="fr-FR"/>
              </w:rPr>
            </w:pPr>
            <w:r>
              <w:rPr>
                <w:noProof/>
              </w:rPr>
              <w:sym w:font="Wingdings" w:char="F0A8"/>
            </w:r>
            <w:r>
              <w:rPr>
                <w:noProof/>
                <w:lang w:val="fr-FR"/>
              </w:rPr>
              <w:t xml:space="preserve"> période concernée ;</w:t>
            </w:r>
          </w:p>
          <w:p w14:paraId="777DF2B1" w14:textId="77777777" w:rsidR="005F4CF1" w:rsidRDefault="005F4CF1">
            <w:pPr>
              <w:jc w:val="both"/>
              <w:rPr>
                <w:noProof/>
                <w:lang w:val="fr-FR"/>
              </w:rPr>
            </w:pPr>
            <w:r>
              <w:rPr>
                <w:noProof/>
              </w:rPr>
              <w:sym w:font="Wingdings" w:char="F0A8"/>
            </w:r>
            <w:r>
              <w:rPr>
                <w:noProof/>
                <w:lang w:val="fr-FR"/>
              </w:rPr>
              <w:t xml:space="preserve"> événement particulier ;</w:t>
            </w:r>
          </w:p>
          <w:p w14:paraId="35D46617" w14:textId="77777777" w:rsidR="005F4CF1" w:rsidRDefault="005F4CF1">
            <w:pPr>
              <w:jc w:val="both"/>
              <w:rPr>
                <w:noProof/>
                <w:lang w:val="fr-FR"/>
              </w:rPr>
            </w:pPr>
            <w:r>
              <w:rPr>
                <w:noProof/>
              </w:rPr>
              <w:sym w:font="Wingdings" w:char="F0A8"/>
            </w:r>
            <w:r>
              <w:rPr>
                <w:noProof/>
                <w:lang w:val="fr-FR"/>
              </w:rPr>
              <w:t xml:space="preserve"> domaine concerné ;</w:t>
            </w:r>
          </w:p>
          <w:p w14:paraId="305D4883" w14:textId="77777777" w:rsidR="005F4CF1" w:rsidRDefault="005F4CF1">
            <w:pPr>
              <w:jc w:val="both"/>
              <w:rPr>
                <w:noProof/>
                <w:lang w:val="fr-FR"/>
              </w:rPr>
            </w:pPr>
            <w:r>
              <w:rPr>
                <w:noProof/>
              </w:rPr>
              <w:sym w:font="Wingdings" w:char="F0A8"/>
            </w:r>
            <w:r>
              <w:rPr>
                <w:noProof/>
                <w:lang w:val="fr-FR"/>
              </w:rPr>
              <w:t xml:space="preserve"> personne concernée ;</w:t>
            </w:r>
          </w:p>
          <w:p w14:paraId="05B3A05C" w14:textId="77777777" w:rsidR="005F4CF1" w:rsidRDefault="005F4CF1">
            <w:pPr>
              <w:jc w:val="both"/>
              <w:rPr>
                <w:noProof/>
                <w:lang w:val="fr-FR"/>
              </w:rPr>
            </w:pPr>
            <w:r>
              <w:rPr>
                <w:noProof/>
              </w:rPr>
              <w:sym w:font="Wingdings" w:char="F0A8"/>
            </w:r>
            <w:r>
              <w:rPr>
                <w:noProof/>
                <w:lang w:val="fr-FR"/>
              </w:rPr>
              <w:t xml:space="preserve"> autorité qui a établi le document ; </w:t>
            </w:r>
          </w:p>
          <w:p w14:paraId="571BA9EF" w14:textId="77777777" w:rsidR="005F4CF1" w:rsidRDefault="005F4CF1">
            <w:pPr>
              <w:jc w:val="both"/>
              <w:rPr>
                <w:noProof/>
                <w:lang w:val="fr-FR"/>
              </w:rPr>
            </w:pPr>
            <w:r>
              <w:rPr>
                <w:noProof/>
              </w:rPr>
              <w:sym w:font="Wingdings" w:char="F0A8"/>
            </w:r>
            <w:r>
              <w:rPr>
                <w:noProof/>
                <w:lang w:val="fr-FR"/>
              </w:rPr>
              <w:t xml:space="preserve"> autorité qui a reçu le document ;</w:t>
            </w:r>
          </w:p>
          <w:p w14:paraId="5B531EB9" w14:textId="77777777" w:rsidR="005F4CF1" w:rsidRDefault="005F4CF1">
            <w:pPr>
              <w:jc w:val="both"/>
              <w:rPr>
                <w:noProof/>
                <w:lang w:val="fr-FR"/>
              </w:rPr>
            </w:pPr>
            <w:r>
              <w:rPr>
                <w:noProof/>
              </w:rPr>
              <w:sym w:font="Wingdings" w:char="F0A8"/>
            </w:r>
            <w:r>
              <w:rPr>
                <w:noProof/>
              </w:rPr>
              <w:t xml:space="preserve"> </w:t>
            </w:r>
            <w:r>
              <w:rPr>
                <w:noProof/>
                <w:lang w:val="fr-FR"/>
              </w:rPr>
              <w:t>autres autorités intéressées.</w:t>
            </w:r>
          </w:p>
          <w:p w14:paraId="1ECE8470" w14:textId="77777777" w:rsidR="005F4CF1" w:rsidRDefault="005F4CF1">
            <w:pPr>
              <w:jc w:val="both"/>
              <w:rPr>
                <w:noProof/>
                <w:lang w:val="fr-FR"/>
              </w:rPr>
            </w:pPr>
          </w:p>
          <w:p w14:paraId="73BB7F5F" w14:textId="77777777" w:rsidR="005F4CF1" w:rsidRDefault="005F4CF1">
            <w:pPr>
              <w:jc w:val="both"/>
              <w:rPr>
                <w:noProof/>
                <w:lang w:val="fr-FR"/>
              </w:rPr>
            </w:pPr>
            <w:r>
              <w:rPr>
                <w:noProof/>
              </w:rPr>
              <w:sym w:font="Wingdings" w:char="F0A8"/>
            </w:r>
            <w:r>
              <w:rPr>
                <w:noProof/>
                <w:lang w:val="fr-FR"/>
              </w:rPr>
              <w:t xml:space="preserve"> Délai imparti au demandeur pour compléter sa d</w:t>
            </w:r>
            <w:r>
              <w:rPr>
                <w:noProof/>
                <w:lang w:val="fr-FR"/>
              </w:rPr>
              <w:t>e</w:t>
            </w:r>
            <w:r>
              <w:rPr>
                <w:noProof/>
                <w:lang w:val="fr-FR"/>
              </w:rPr>
              <w:t>mande.</w:t>
            </w:r>
          </w:p>
          <w:p w14:paraId="7B1252AC" w14:textId="77777777" w:rsidR="005F4CF1" w:rsidRDefault="005F4CF1">
            <w:pPr>
              <w:jc w:val="both"/>
              <w:rPr>
                <w:noProof/>
                <w:lang w:val="fr-FR"/>
              </w:rPr>
            </w:pPr>
          </w:p>
        </w:tc>
        <w:tc>
          <w:tcPr>
            <w:tcW w:w="5952" w:type="dxa"/>
          </w:tcPr>
          <w:p w14:paraId="08FA97BC" w14:textId="77777777" w:rsidR="005F4CF1" w:rsidRDefault="005F4CF1">
            <w:pPr>
              <w:jc w:val="both"/>
              <w:rPr>
                <w:noProof/>
                <w:lang w:val="fr-FR"/>
              </w:rPr>
            </w:pPr>
            <w:r>
              <w:rPr>
                <w:noProof/>
                <w:lang w:val="fr-FR"/>
              </w:rPr>
              <w:t xml:space="preserve">Indications complémentaires fournies par le demandeur : </w:t>
            </w:r>
          </w:p>
          <w:p w14:paraId="109BB588" w14:textId="77777777" w:rsidR="005F4CF1" w:rsidRDefault="005F4CF1">
            <w:pPr>
              <w:jc w:val="both"/>
              <w:rPr>
                <w:noProof/>
                <w:lang w:val="fr-FR"/>
              </w:rPr>
            </w:pPr>
          </w:p>
          <w:p w14:paraId="408FD8A8" w14:textId="77777777" w:rsidR="005F4CF1" w:rsidRDefault="005F4CF1">
            <w:pPr>
              <w:jc w:val="both"/>
              <w:rPr>
                <w:noProof/>
                <w:lang w:val="fr-FR"/>
              </w:rPr>
            </w:pPr>
          </w:p>
          <w:p w14:paraId="69776BFC" w14:textId="77777777" w:rsidR="005F4CF1" w:rsidRDefault="005F4CF1">
            <w:pPr>
              <w:jc w:val="both"/>
              <w:rPr>
                <w:noProof/>
                <w:lang w:val="fr-FR"/>
              </w:rPr>
            </w:pPr>
          </w:p>
          <w:p w14:paraId="2576A347" w14:textId="77777777" w:rsidR="005F4CF1" w:rsidRDefault="005F4CF1">
            <w:pPr>
              <w:jc w:val="both"/>
              <w:rPr>
                <w:noProof/>
                <w:lang w:val="fr-FR"/>
              </w:rPr>
            </w:pPr>
          </w:p>
          <w:p w14:paraId="53629084" w14:textId="77777777" w:rsidR="005F4CF1" w:rsidRDefault="005F4CF1">
            <w:pPr>
              <w:jc w:val="both"/>
              <w:rPr>
                <w:noProof/>
                <w:lang w:val="fr-FR"/>
              </w:rPr>
            </w:pPr>
          </w:p>
          <w:p w14:paraId="074EFADD" w14:textId="77777777" w:rsidR="005F4CF1" w:rsidRDefault="005F4CF1">
            <w:pPr>
              <w:jc w:val="both"/>
              <w:rPr>
                <w:noProof/>
                <w:lang w:val="fr-FR"/>
              </w:rPr>
            </w:pPr>
          </w:p>
          <w:p w14:paraId="7BFA9AC4" w14:textId="77777777" w:rsidR="005F4CF1" w:rsidRDefault="005F4CF1">
            <w:pPr>
              <w:jc w:val="both"/>
              <w:rPr>
                <w:noProof/>
                <w:lang w:val="fr-FR"/>
              </w:rPr>
            </w:pPr>
          </w:p>
          <w:p w14:paraId="58105108" w14:textId="77777777" w:rsidR="005F4CF1" w:rsidRDefault="005F4CF1">
            <w:pPr>
              <w:jc w:val="both"/>
              <w:rPr>
                <w:noProof/>
                <w:lang w:val="fr-FR"/>
              </w:rPr>
            </w:pPr>
          </w:p>
          <w:p w14:paraId="05017541" w14:textId="77777777" w:rsidR="005F4CF1" w:rsidRDefault="005F4CF1">
            <w:pPr>
              <w:jc w:val="both"/>
              <w:rPr>
                <w:noProof/>
                <w:lang w:val="fr-FR"/>
              </w:rPr>
            </w:pPr>
          </w:p>
          <w:p w14:paraId="23FBEDD2" w14:textId="77777777" w:rsidR="005F4CF1" w:rsidRDefault="005F4CF1">
            <w:pPr>
              <w:jc w:val="both"/>
              <w:rPr>
                <w:noProof/>
                <w:lang w:val="fr-FR"/>
              </w:rPr>
            </w:pPr>
          </w:p>
          <w:p w14:paraId="12DF5567" w14:textId="77777777" w:rsidR="005F4CF1" w:rsidRDefault="005F4CF1">
            <w:pPr>
              <w:jc w:val="both"/>
              <w:rPr>
                <w:noProof/>
                <w:lang w:val="fr-FR"/>
              </w:rPr>
            </w:pPr>
          </w:p>
          <w:p w14:paraId="1CDC082B" w14:textId="77777777" w:rsidR="005F4CF1" w:rsidRDefault="005F4CF1">
            <w:pPr>
              <w:jc w:val="both"/>
              <w:rPr>
                <w:noProof/>
                <w:lang w:val="fr-FR"/>
              </w:rPr>
            </w:pPr>
          </w:p>
          <w:p w14:paraId="4032127E" w14:textId="77777777" w:rsidR="005F4CF1" w:rsidRDefault="005F4CF1">
            <w:pPr>
              <w:jc w:val="both"/>
              <w:rPr>
                <w:noProof/>
                <w:lang w:val="fr-FR"/>
              </w:rPr>
            </w:pPr>
          </w:p>
          <w:p w14:paraId="5BFC4071" w14:textId="77777777" w:rsidR="005F4CF1" w:rsidRDefault="005F4CF1">
            <w:pPr>
              <w:jc w:val="both"/>
              <w:rPr>
                <w:noProof/>
                <w:lang w:val="fr-FR"/>
              </w:rPr>
            </w:pPr>
          </w:p>
          <w:p w14:paraId="774112A1" w14:textId="77777777" w:rsidR="005F4CF1" w:rsidRDefault="005F4CF1">
            <w:pPr>
              <w:jc w:val="both"/>
              <w:rPr>
                <w:noProof/>
                <w:lang w:val="fr-FR"/>
              </w:rPr>
            </w:pPr>
          </w:p>
          <w:p w14:paraId="167493B1" w14:textId="77777777" w:rsidR="005F4CF1" w:rsidRDefault="005F4CF1">
            <w:pPr>
              <w:jc w:val="both"/>
              <w:rPr>
                <w:noProof/>
                <w:lang w:val="fr-FR"/>
              </w:rPr>
            </w:pPr>
            <w:r>
              <w:rPr>
                <w:noProof/>
                <w:lang w:val="fr-FR"/>
              </w:rPr>
              <w:t xml:space="preserve">Echéance : </w:t>
            </w:r>
          </w:p>
        </w:tc>
      </w:tr>
      <w:tr w:rsidR="00000000" w14:paraId="7763BA96" w14:textId="77777777">
        <w:tc>
          <w:tcPr>
            <w:tcW w:w="8927" w:type="dxa"/>
            <w:gridSpan w:val="2"/>
          </w:tcPr>
          <w:p w14:paraId="2A11426A" w14:textId="77777777" w:rsidR="005F4CF1" w:rsidRDefault="005F4CF1">
            <w:pPr>
              <w:jc w:val="center"/>
              <w:rPr>
                <w:b/>
                <w:bCs/>
                <w:noProof/>
                <w:lang w:val="fr-FR"/>
              </w:rPr>
            </w:pPr>
          </w:p>
          <w:p w14:paraId="732DAACE" w14:textId="77777777" w:rsidR="005F4CF1" w:rsidRDefault="005F4CF1">
            <w:pPr>
              <w:jc w:val="center"/>
              <w:rPr>
                <w:b/>
                <w:bCs/>
                <w:noProof/>
                <w:lang w:val="fr-FR"/>
              </w:rPr>
            </w:pPr>
            <w:r>
              <w:rPr>
                <w:b/>
                <w:bCs/>
                <w:noProof/>
                <w:lang w:val="fr-FR"/>
              </w:rPr>
              <w:t xml:space="preserve">2. Délais </w:t>
            </w:r>
          </w:p>
          <w:p w14:paraId="39FE99EC" w14:textId="77777777" w:rsidR="005F4CF1" w:rsidRDefault="005F4CF1">
            <w:pPr>
              <w:jc w:val="center"/>
              <w:rPr>
                <w:noProof/>
                <w:lang w:val="fr-FR"/>
              </w:rPr>
            </w:pPr>
          </w:p>
        </w:tc>
      </w:tr>
      <w:tr w:rsidR="00000000" w14:paraId="34A033F5" w14:textId="77777777">
        <w:tc>
          <w:tcPr>
            <w:tcW w:w="2975" w:type="dxa"/>
          </w:tcPr>
          <w:p w14:paraId="47FA141D" w14:textId="77777777" w:rsidR="005F4CF1" w:rsidRDefault="005F4CF1">
            <w:pPr>
              <w:jc w:val="both"/>
              <w:rPr>
                <w:noProof/>
                <w:lang w:val="fr-FR"/>
              </w:rPr>
            </w:pPr>
            <w:r>
              <w:rPr>
                <w:noProof/>
              </w:rPr>
              <w:sym w:font="Wingdings" w:char="F0A8"/>
            </w:r>
            <w:r>
              <w:rPr>
                <w:noProof/>
                <w:lang w:val="fr-FR"/>
              </w:rPr>
              <w:t xml:space="preserve"> Prise de position dans le délai ordinaire de 20 jours.</w:t>
            </w:r>
          </w:p>
          <w:p w14:paraId="5FE26DAE" w14:textId="77777777" w:rsidR="005F4CF1" w:rsidRDefault="005F4CF1">
            <w:pPr>
              <w:jc w:val="both"/>
              <w:rPr>
                <w:noProof/>
                <w:lang w:val="fr-FR"/>
              </w:rPr>
            </w:pPr>
          </w:p>
          <w:p w14:paraId="0C96A18D" w14:textId="77777777" w:rsidR="005F4CF1" w:rsidRDefault="005F4CF1">
            <w:pPr>
              <w:jc w:val="both"/>
              <w:rPr>
                <w:noProof/>
                <w:lang w:val="fr-FR"/>
              </w:rPr>
            </w:pPr>
          </w:p>
        </w:tc>
        <w:tc>
          <w:tcPr>
            <w:tcW w:w="5952" w:type="dxa"/>
          </w:tcPr>
          <w:p w14:paraId="09C062EF" w14:textId="77777777" w:rsidR="005F4CF1" w:rsidRDefault="005F4CF1">
            <w:pPr>
              <w:jc w:val="both"/>
              <w:rPr>
                <w:noProof/>
                <w:lang w:val="fr-FR"/>
              </w:rPr>
            </w:pPr>
            <w:r>
              <w:rPr>
                <w:noProof/>
                <w:lang w:val="fr-FR"/>
              </w:rPr>
              <w:t>Echéance :</w:t>
            </w:r>
          </w:p>
        </w:tc>
      </w:tr>
      <w:tr w:rsidR="00000000" w14:paraId="4BD332ED" w14:textId="77777777">
        <w:tc>
          <w:tcPr>
            <w:tcW w:w="2975" w:type="dxa"/>
          </w:tcPr>
          <w:p w14:paraId="00F5FC46" w14:textId="77777777" w:rsidR="005F4CF1" w:rsidRDefault="005F4CF1">
            <w:pPr>
              <w:jc w:val="both"/>
              <w:rPr>
                <w:noProof/>
                <w:lang w:val="fr-FR"/>
              </w:rPr>
            </w:pPr>
            <w:r>
              <w:rPr>
                <w:noProof/>
              </w:rPr>
              <w:sym w:font="Wingdings" w:char="F0A8"/>
            </w:r>
            <w:r>
              <w:rPr>
                <w:noProof/>
                <w:lang w:val="fr-FR"/>
              </w:rPr>
              <w:t xml:space="preserve"> Personne concernée informée du délai pour exercer son droit d’être entendue.</w:t>
            </w:r>
          </w:p>
          <w:p w14:paraId="77DBBABB" w14:textId="77777777" w:rsidR="005F4CF1" w:rsidRDefault="005F4CF1">
            <w:pPr>
              <w:jc w:val="both"/>
              <w:rPr>
                <w:noProof/>
                <w:lang w:val="fr-FR"/>
              </w:rPr>
            </w:pPr>
          </w:p>
          <w:p w14:paraId="439785B4" w14:textId="77777777" w:rsidR="005F4CF1" w:rsidRDefault="005F4CF1">
            <w:pPr>
              <w:jc w:val="both"/>
              <w:rPr>
                <w:noProof/>
                <w:lang w:val="fr-FR"/>
              </w:rPr>
            </w:pPr>
          </w:p>
        </w:tc>
        <w:tc>
          <w:tcPr>
            <w:tcW w:w="5952" w:type="dxa"/>
          </w:tcPr>
          <w:p w14:paraId="26F133D1" w14:textId="77777777" w:rsidR="005F4CF1" w:rsidRDefault="005F4CF1">
            <w:pPr>
              <w:jc w:val="both"/>
              <w:rPr>
                <w:noProof/>
                <w:lang w:val="fr-FR"/>
              </w:rPr>
            </w:pPr>
            <w:r>
              <w:rPr>
                <w:noProof/>
                <w:lang w:val="fr-FR"/>
              </w:rPr>
              <w:t xml:space="preserve">Echéance :  </w:t>
            </w:r>
          </w:p>
          <w:p w14:paraId="0E5DA236" w14:textId="77777777" w:rsidR="005F4CF1" w:rsidRDefault="005F4CF1">
            <w:pPr>
              <w:jc w:val="both"/>
              <w:rPr>
                <w:noProof/>
                <w:lang w:val="fr-FR"/>
              </w:rPr>
            </w:pPr>
          </w:p>
          <w:p w14:paraId="39249775" w14:textId="77777777" w:rsidR="005F4CF1" w:rsidRDefault="005F4CF1">
            <w:pPr>
              <w:jc w:val="both"/>
              <w:rPr>
                <w:noProof/>
                <w:lang w:val="fr-FR"/>
              </w:rPr>
            </w:pPr>
          </w:p>
        </w:tc>
      </w:tr>
      <w:tr w:rsidR="00000000" w14:paraId="38A906F1" w14:textId="77777777">
        <w:tc>
          <w:tcPr>
            <w:tcW w:w="2975" w:type="dxa"/>
          </w:tcPr>
          <w:p w14:paraId="00559C9F" w14:textId="77777777" w:rsidR="005F4CF1" w:rsidRDefault="005F4CF1">
            <w:pPr>
              <w:jc w:val="both"/>
              <w:rPr>
                <w:noProof/>
                <w:lang w:val="fr-FR"/>
              </w:rPr>
            </w:pPr>
            <w:r>
              <w:rPr>
                <w:noProof/>
                <w:lang w:val="fr-FR"/>
              </w:rPr>
              <w:t>Prise de position dans un délai prolongé :</w:t>
            </w:r>
          </w:p>
          <w:p w14:paraId="6F66302A" w14:textId="77777777" w:rsidR="005F4CF1" w:rsidRDefault="005F4CF1">
            <w:pPr>
              <w:jc w:val="both"/>
              <w:rPr>
                <w:noProof/>
                <w:lang w:val="fr-FR"/>
              </w:rPr>
            </w:pPr>
            <w:r>
              <w:rPr>
                <w:noProof/>
              </w:rPr>
              <w:sym w:font="Wingdings" w:char="F0A8"/>
            </w:r>
            <w:r>
              <w:rPr>
                <w:noProof/>
                <w:lang w:val="fr-FR"/>
              </w:rPr>
              <w:t xml:space="preserve"> dans le délai de 40 jours si grand nombre de documents, documents co</w:t>
            </w:r>
            <w:r>
              <w:rPr>
                <w:noProof/>
                <w:lang w:val="fr-FR"/>
              </w:rPr>
              <w:t>m</w:t>
            </w:r>
            <w:r>
              <w:rPr>
                <w:noProof/>
                <w:lang w:val="fr-FR"/>
              </w:rPr>
              <w:t>plexes ou difficiles à se pr</w:t>
            </w:r>
            <w:r>
              <w:rPr>
                <w:noProof/>
                <w:lang w:val="fr-FR"/>
              </w:rPr>
              <w:t>o</w:t>
            </w:r>
            <w:r>
              <w:rPr>
                <w:noProof/>
                <w:lang w:val="fr-FR"/>
              </w:rPr>
              <w:t xml:space="preserve">curer; </w:t>
            </w:r>
          </w:p>
          <w:p w14:paraId="3E52A223" w14:textId="77777777" w:rsidR="005F4CF1" w:rsidRDefault="005F4CF1">
            <w:pPr>
              <w:jc w:val="both"/>
              <w:rPr>
                <w:noProof/>
                <w:lang w:val="fr-FR"/>
              </w:rPr>
            </w:pPr>
            <w:r>
              <w:rPr>
                <w:noProof/>
              </w:rPr>
              <w:sym w:font="Wingdings" w:char="F0A8"/>
            </w:r>
            <w:r>
              <w:rPr>
                <w:noProof/>
                <w:lang w:val="fr-FR"/>
              </w:rPr>
              <w:t xml:space="preserve"> jusqu’à droit connu si les documents contiennent des données personnelles ; </w:t>
            </w:r>
          </w:p>
          <w:p w14:paraId="0322E9B7" w14:textId="77777777" w:rsidR="005F4CF1" w:rsidRDefault="005F4CF1">
            <w:pPr>
              <w:jc w:val="both"/>
              <w:rPr>
                <w:noProof/>
                <w:lang w:val="fr-FR"/>
              </w:rPr>
            </w:pPr>
            <w:r>
              <w:rPr>
                <w:noProof/>
              </w:rPr>
              <w:sym w:font="Wingdings" w:char="F0A8"/>
            </w:r>
            <w:r>
              <w:rPr>
                <w:noProof/>
                <w:lang w:val="fr-FR"/>
              </w:rPr>
              <w:t xml:space="preserve"> dans un délai convenable si la demande nécessite un surcroît important de travail.</w:t>
            </w:r>
          </w:p>
          <w:p w14:paraId="6D6CD284" w14:textId="77777777" w:rsidR="005F4CF1" w:rsidRDefault="005F4CF1">
            <w:pPr>
              <w:jc w:val="both"/>
              <w:rPr>
                <w:noProof/>
                <w:lang w:val="fr-FR"/>
              </w:rPr>
            </w:pPr>
          </w:p>
          <w:p w14:paraId="02D50546" w14:textId="77777777" w:rsidR="005F4CF1" w:rsidRDefault="005F4CF1">
            <w:pPr>
              <w:jc w:val="both"/>
              <w:rPr>
                <w:noProof/>
                <w:lang w:val="fr-FR"/>
              </w:rPr>
            </w:pPr>
            <w:r>
              <w:rPr>
                <w:noProof/>
              </w:rPr>
              <w:sym w:font="Wingdings" w:char="F0A8"/>
            </w:r>
            <w:r>
              <w:rPr>
                <w:noProof/>
                <w:lang w:val="fr-FR"/>
              </w:rPr>
              <w:t xml:space="preserve"> Demandeur informé du délai de traitement de sa demande. </w:t>
            </w:r>
          </w:p>
        </w:tc>
        <w:tc>
          <w:tcPr>
            <w:tcW w:w="5952" w:type="dxa"/>
          </w:tcPr>
          <w:p w14:paraId="41380773" w14:textId="77777777" w:rsidR="005F4CF1" w:rsidRDefault="005F4CF1">
            <w:pPr>
              <w:jc w:val="both"/>
              <w:rPr>
                <w:noProof/>
                <w:lang w:val="fr-FR"/>
              </w:rPr>
            </w:pPr>
            <w:r>
              <w:rPr>
                <w:noProof/>
                <w:lang w:val="fr-FR"/>
              </w:rPr>
              <w:t xml:space="preserve">Echéance :  </w:t>
            </w:r>
          </w:p>
          <w:p w14:paraId="1D82A963" w14:textId="77777777" w:rsidR="005F4CF1" w:rsidRDefault="005F4CF1">
            <w:pPr>
              <w:jc w:val="both"/>
              <w:rPr>
                <w:noProof/>
                <w:lang w:val="fr-FR"/>
              </w:rPr>
            </w:pPr>
          </w:p>
        </w:tc>
      </w:tr>
      <w:tr w:rsidR="00000000" w14:paraId="1D493D1B" w14:textId="77777777">
        <w:tc>
          <w:tcPr>
            <w:tcW w:w="2975" w:type="dxa"/>
          </w:tcPr>
          <w:p w14:paraId="477C2C6F" w14:textId="77777777" w:rsidR="005F4CF1" w:rsidRDefault="005F4CF1">
            <w:pPr>
              <w:jc w:val="both"/>
              <w:rPr>
                <w:noProof/>
                <w:lang w:val="fr-FR"/>
              </w:rPr>
            </w:pPr>
            <w:r>
              <w:rPr>
                <w:noProof/>
              </w:rPr>
              <w:lastRenderedPageBreak/>
              <w:sym w:font="Wingdings" w:char="F0A8"/>
            </w:r>
            <w:r>
              <w:rPr>
                <w:noProof/>
                <w:lang w:val="fr-FR"/>
              </w:rPr>
              <w:t xml:space="preserve"> Délais rédactionnels pour les médias :</w:t>
            </w:r>
          </w:p>
          <w:p w14:paraId="01C172D9" w14:textId="77777777" w:rsidR="005F4CF1" w:rsidRDefault="005F4CF1">
            <w:pPr>
              <w:jc w:val="both"/>
              <w:rPr>
                <w:noProof/>
                <w:lang w:val="fr-FR"/>
              </w:rPr>
            </w:pPr>
          </w:p>
          <w:p w14:paraId="755F9E1C" w14:textId="77777777" w:rsidR="005F4CF1" w:rsidRDefault="005F4CF1">
            <w:pPr>
              <w:jc w:val="both"/>
              <w:rPr>
                <w:noProof/>
                <w:u w:val="single"/>
                <w:lang w:val="fr-FR"/>
              </w:rPr>
            </w:pPr>
          </w:p>
        </w:tc>
        <w:tc>
          <w:tcPr>
            <w:tcW w:w="5952" w:type="dxa"/>
          </w:tcPr>
          <w:p w14:paraId="7041899D" w14:textId="77777777" w:rsidR="005F4CF1" w:rsidRDefault="005F4CF1">
            <w:pPr>
              <w:jc w:val="both"/>
              <w:rPr>
                <w:noProof/>
                <w:lang w:val="fr-FR"/>
              </w:rPr>
            </w:pPr>
            <w:r>
              <w:rPr>
                <w:noProof/>
                <w:lang w:val="fr-FR"/>
              </w:rPr>
              <w:t xml:space="preserve">Echéance : </w:t>
            </w:r>
          </w:p>
        </w:tc>
      </w:tr>
      <w:tr w:rsidR="00000000" w14:paraId="2D5A772B" w14:textId="77777777">
        <w:tc>
          <w:tcPr>
            <w:tcW w:w="8927" w:type="dxa"/>
            <w:gridSpan w:val="2"/>
          </w:tcPr>
          <w:p w14:paraId="1DB9EC08" w14:textId="77777777" w:rsidR="005F4CF1" w:rsidRDefault="005F4CF1">
            <w:pPr>
              <w:jc w:val="center"/>
              <w:rPr>
                <w:b/>
                <w:bCs/>
                <w:noProof/>
                <w:lang w:val="fr-FR"/>
              </w:rPr>
            </w:pPr>
          </w:p>
          <w:p w14:paraId="00A0C3BB" w14:textId="77777777" w:rsidR="005F4CF1" w:rsidRDefault="005F4CF1">
            <w:pPr>
              <w:jc w:val="center"/>
              <w:rPr>
                <w:b/>
                <w:bCs/>
                <w:noProof/>
                <w:lang w:val="fr-FR"/>
              </w:rPr>
            </w:pPr>
            <w:r>
              <w:rPr>
                <w:b/>
                <w:bCs/>
                <w:noProof/>
                <w:lang w:val="fr-FR"/>
              </w:rPr>
              <w:t xml:space="preserve">3. Prise de position </w:t>
            </w:r>
          </w:p>
          <w:p w14:paraId="328181B9" w14:textId="77777777" w:rsidR="005F4CF1" w:rsidRDefault="005F4CF1">
            <w:pPr>
              <w:jc w:val="center"/>
              <w:rPr>
                <w:noProof/>
                <w:lang w:val="fr-FR"/>
              </w:rPr>
            </w:pPr>
          </w:p>
        </w:tc>
      </w:tr>
      <w:tr w:rsidR="00000000" w14:paraId="6CFD5A70" w14:textId="77777777">
        <w:tc>
          <w:tcPr>
            <w:tcW w:w="2975" w:type="dxa"/>
          </w:tcPr>
          <w:p w14:paraId="029A6D40" w14:textId="77777777" w:rsidR="005F4CF1" w:rsidRDefault="005F4CF1">
            <w:pPr>
              <w:jc w:val="both"/>
              <w:rPr>
                <w:noProof/>
                <w:lang w:val="fr-FR"/>
              </w:rPr>
            </w:pPr>
            <w:r>
              <w:rPr>
                <w:noProof/>
                <w:lang w:val="fr-FR"/>
              </w:rPr>
              <w:t xml:space="preserve">Prise de position de l’autorité: </w:t>
            </w:r>
          </w:p>
          <w:p w14:paraId="795DEA0E" w14:textId="77777777" w:rsidR="005F4CF1" w:rsidRDefault="005F4CF1">
            <w:pPr>
              <w:jc w:val="both"/>
              <w:rPr>
                <w:noProof/>
                <w:lang w:val="fr-FR"/>
              </w:rPr>
            </w:pPr>
            <w:r>
              <w:rPr>
                <w:noProof/>
              </w:rPr>
              <w:sym w:font="Wingdings" w:char="F0A8"/>
            </w:r>
            <w:r>
              <w:rPr>
                <w:noProof/>
                <w:lang w:val="fr-FR"/>
              </w:rPr>
              <w:t xml:space="preserve"> l’accès est accordé ; </w:t>
            </w:r>
          </w:p>
          <w:p w14:paraId="22E90D52" w14:textId="77777777" w:rsidR="005F4CF1" w:rsidRDefault="005F4CF1">
            <w:pPr>
              <w:jc w:val="both"/>
              <w:rPr>
                <w:noProof/>
                <w:lang w:val="fr-FR"/>
              </w:rPr>
            </w:pPr>
            <w:r>
              <w:rPr>
                <w:noProof/>
              </w:rPr>
              <w:sym w:font="Wingdings" w:char="F0A8"/>
            </w:r>
            <w:r>
              <w:rPr>
                <w:noProof/>
                <w:lang w:val="fr-FR"/>
              </w:rPr>
              <w:t xml:space="preserve"> l’accès est refusé ; </w:t>
            </w:r>
          </w:p>
          <w:p w14:paraId="61B0B6B6" w14:textId="77777777" w:rsidR="005F4CF1" w:rsidRDefault="005F4CF1">
            <w:pPr>
              <w:jc w:val="both"/>
              <w:rPr>
                <w:noProof/>
                <w:lang w:val="fr-FR"/>
              </w:rPr>
            </w:pPr>
            <w:r>
              <w:rPr>
                <w:noProof/>
              </w:rPr>
              <w:sym w:font="Wingdings" w:char="F0A8"/>
            </w:r>
            <w:r>
              <w:rPr>
                <w:noProof/>
                <w:lang w:val="fr-FR"/>
              </w:rPr>
              <w:t xml:space="preserve"> l’accès est limité ;</w:t>
            </w:r>
          </w:p>
          <w:p w14:paraId="535E5F99" w14:textId="77777777" w:rsidR="005F4CF1" w:rsidRDefault="005F4CF1">
            <w:pPr>
              <w:jc w:val="both"/>
              <w:rPr>
                <w:noProof/>
                <w:lang w:val="fr-FR"/>
              </w:rPr>
            </w:pPr>
            <w:r>
              <w:rPr>
                <w:noProof/>
              </w:rPr>
              <w:sym w:font="Wingdings" w:char="F0A8"/>
            </w:r>
            <w:r>
              <w:rPr>
                <w:noProof/>
                <w:lang w:val="fr-FR"/>
              </w:rPr>
              <w:t xml:space="preserve"> l’accès est différé.</w:t>
            </w:r>
          </w:p>
          <w:p w14:paraId="6686579B" w14:textId="77777777" w:rsidR="005F4CF1" w:rsidRDefault="005F4CF1">
            <w:pPr>
              <w:jc w:val="both"/>
              <w:rPr>
                <w:noProof/>
                <w:lang w:val="fr-FR"/>
              </w:rPr>
            </w:pPr>
          </w:p>
          <w:p w14:paraId="4ADBCC25" w14:textId="77777777" w:rsidR="005F4CF1" w:rsidRDefault="005F4CF1">
            <w:pPr>
              <w:jc w:val="both"/>
              <w:rPr>
                <w:noProof/>
                <w:lang w:val="fr-FR"/>
              </w:rPr>
            </w:pPr>
          </w:p>
          <w:p w14:paraId="6D33846D" w14:textId="77777777" w:rsidR="005F4CF1" w:rsidRDefault="005F4CF1">
            <w:pPr>
              <w:jc w:val="both"/>
              <w:rPr>
                <w:noProof/>
                <w:lang w:val="fr-FR"/>
              </w:rPr>
            </w:pPr>
          </w:p>
        </w:tc>
        <w:tc>
          <w:tcPr>
            <w:tcW w:w="5952" w:type="dxa"/>
          </w:tcPr>
          <w:p w14:paraId="6C6C3365" w14:textId="77777777" w:rsidR="005F4CF1" w:rsidRDefault="005F4CF1">
            <w:pPr>
              <w:jc w:val="both"/>
              <w:rPr>
                <w:noProof/>
                <w:lang w:val="fr-FR"/>
              </w:rPr>
            </w:pPr>
            <w:r>
              <w:rPr>
                <w:noProof/>
                <w:lang w:val="fr-FR"/>
              </w:rPr>
              <w:t xml:space="preserve">Date de la prise de position : </w:t>
            </w:r>
          </w:p>
          <w:p w14:paraId="0DFC95D1" w14:textId="77777777" w:rsidR="005F4CF1" w:rsidRDefault="005F4CF1">
            <w:pPr>
              <w:jc w:val="both"/>
              <w:rPr>
                <w:noProof/>
                <w:lang w:val="fr-FR"/>
              </w:rPr>
            </w:pPr>
          </w:p>
          <w:p w14:paraId="2E0C2A99" w14:textId="77777777" w:rsidR="005F4CF1" w:rsidRDefault="005F4CF1">
            <w:pPr>
              <w:jc w:val="both"/>
              <w:rPr>
                <w:noProof/>
                <w:lang w:val="fr-FR"/>
              </w:rPr>
            </w:pPr>
          </w:p>
          <w:p w14:paraId="23CB07D9" w14:textId="77777777" w:rsidR="005F4CF1" w:rsidRDefault="005F4CF1">
            <w:pPr>
              <w:jc w:val="both"/>
              <w:rPr>
                <w:noProof/>
                <w:lang w:val="fr-FR"/>
              </w:rPr>
            </w:pPr>
          </w:p>
          <w:p w14:paraId="3EF8E89F" w14:textId="77777777" w:rsidR="005F4CF1" w:rsidRDefault="005F4CF1">
            <w:pPr>
              <w:jc w:val="both"/>
              <w:rPr>
                <w:noProof/>
                <w:lang w:val="fr-FR"/>
              </w:rPr>
            </w:pPr>
          </w:p>
          <w:p w14:paraId="6E00FEF7" w14:textId="77777777" w:rsidR="005F4CF1" w:rsidRDefault="005F4CF1">
            <w:pPr>
              <w:jc w:val="both"/>
              <w:rPr>
                <w:noProof/>
                <w:lang w:val="fr-FR"/>
              </w:rPr>
            </w:pPr>
          </w:p>
          <w:p w14:paraId="37423674" w14:textId="77777777" w:rsidR="005F4CF1" w:rsidRDefault="005F4CF1">
            <w:pPr>
              <w:jc w:val="both"/>
              <w:rPr>
                <w:noProof/>
                <w:lang w:val="fr-FR"/>
              </w:rPr>
            </w:pPr>
          </w:p>
          <w:p w14:paraId="022FC933" w14:textId="77777777" w:rsidR="005F4CF1" w:rsidRDefault="005F4CF1">
            <w:pPr>
              <w:jc w:val="both"/>
              <w:rPr>
                <w:noProof/>
                <w:lang w:val="fr-FR"/>
              </w:rPr>
            </w:pPr>
          </w:p>
          <w:p w14:paraId="7E4660D2" w14:textId="77777777" w:rsidR="005F4CF1" w:rsidRDefault="005F4CF1">
            <w:pPr>
              <w:jc w:val="both"/>
              <w:rPr>
                <w:noProof/>
                <w:lang w:val="fr-FR"/>
              </w:rPr>
            </w:pPr>
          </w:p>
        </w:tc>
      </w:tr>
      <w:tr w:rsidR="00000000" w14:paraId="37A4B74D" w14:textId="77777777">
        <w:tc>
          <w:tcPr>
            <w:tcW w:w="8927" w:type="dxa"/>
            <w:gridSpan w:val="2"/>
          </w:tcPr>
          <w:p w14:paraId="4E837F16" w14:textId="77777777" w:rsidR="005F4CF1" w:rsidRDefault="005F4CF1">
            <w:pPr>
              <w:jc w:val="center"/>
              <w:rPr>
                <w:b/>
                <w:bCs/>
                <w:noProof/>
                <w:lang w:val="fr-FR"/>
              </w:rPr>
            </w:pPr>
          </w:p>
          <w:p w14:paraId="25AF4756" w14:textId="77777777" w:rsidR="005F4CF1" w:rsidRDefault="005F4CF1">
            <w:pPr>
              <w:jc w:val="center"/>
              <w:rPr>
                <w:b/>
                <w:bCs/>
                <w:noProof/>
                <w:lang w:val="fr-FR"/>
              </w:rPr>
            </w:pPr>
            <w:r>
              <w:rPr>
                <w:b/>
                <w:bCs/>
                <w:noProof/>
                <w:lang w:val="fr-FR"/>
              </w:rPr>
              <w:t>4. Temps de travail consacré à une demande d’accès</w:t>
            </w:r>
          </w:p>
          <w:p w14:paraId="505067A3" w14:textId="77777777" w:rsidR="005F4CF1" w:rsidRDefault="005F4CF1">
            <w:pPr>
              <w:jc w:val="both"/>
              <w:rPr>
                <w:noProof/>
                <w:lang w:val="fr-FR"/>
              </w:rPr>
            </w:pPr>
          </w:p>
        </w:tc>
      </w:tr>
      <w:tr w:rsidR="00000000" w14:paraId="3A2831F5" w14:textId="77777777">
        <w:tc>
          <w:tcPr>
            <w:tcW w:w="2975" w:type="dxa"/>
          </w:tcPr>
          <w:p w14:paraId="4518CBB4" w14:textId="77777777" w:rsidR="005F4CF1" w:rsidRDefault="005F4CF1">
            <w:pPr>
              <w:jc w:val="both"/>
              <w:rPr>
                <w:noProof/>
                <w:lang w:val="fr-FR"/>
              </w:rPr>
            </w:pPr>
            <w:r>
              <w:rPr>
                <w:noProof/>
                <w:lang w:val="fr-FR"/>
              </w:rPr>
              <w:t>Temps de travail consacré au traitement de la demande d’accès, jusqu’à la prise de position de l’autorité :</w:t>
            </w:r>
          </w:p>
        </w:tc>
        <w:tc>
          <w:tcPr>
            <w:tcW w:w="5952" w:type="dxa"/>
          </w:tcPr>
          <w:p w14:paraId="634BA436" w14:textId="77777777" w:rsidR="005F4CF1" w:rsidRDefault="005F4CF1">
            <w:pPr>
              <w:jc w:val="both"/>
              <w:rPr>
                <w:noProof/>
                <w:lang w:val="fr-FR"/>
              </w:rPr>
            </w:pPr>
            <w:r>
              <w:rPr>
                <w:noProof/>
                <w:lang w:val="fr-FR"/>
              </w:rPr>
              <w:t xml:space="preserve">En heures : </w:t>
            </w:r>
          </w:p>
          <w:p w14:paraId="67E79411" w14:textId="77777777" w:rsidR="005F4CF1" w:rsidRDefault="005F4CF1">
            <w:pPr>
              <w:jc w:val="both"/>
              <w:rPr>
                <w:noProof/>
                <w:lang w:val="fr-FR"/>
              </w:rPr>
            </w:pPr>
          </w:p>
        </w:tc>
      </w:tr>
      <w:tr w:rsidR="00000000" w14:paraId="251F6514" w14:textId="77777777">
        <w:tc>
          <w:tcPr>
            <w:tcW w:w="8927" w:type="dxa"/>
            <w:gridSpan w:val="2"/>
          </w:tcPr>
          <w:p w14:paraId="33115F6B" w14:textId="77777777" w:rsidR="005F4CF1" w:rsidRDefault="005F4CF1">
            <w:pPr>
              <w:rPr>
                <w:b/>
                <w:bCs/>
                <w:noProof/>
                <w:lang w:val="fr-FR"/>
              </w:rPr>
            </w:pPr>
          </w:p>
          <w:p w14:paraId="3C86566D" w14:textId="77777777" w:rsidR="005F4CF1" w:rsidRDefault="005F4CF1">
            <w:pPr>
              <w:jc w:val="center"/>
              <w:rPr>
                <w:b/>
                <w:bCs/>
                <w:noProof/>
                <w:lang w:val="fr-FR"/>
              </w:rPr>
            </w:pPr>
            <w:r>
              <w:rPr>
                <w:b/>
                <w:bCs/>
                <w:noProof/>
                <w:lang w:val="fr-FR"/>
              </w:rPr>
              <w:t>5. Emoluments et débours</w:t>
            </w:r>
          </w:p>
          <w:p w14:paraId="08AE632D" w14:textId="77777777" w:rsidR="005F4CF1" w:rsidRDefault="005F4CF1">
            <w:pPr>
              <w:rPr>
                <w:noProof/>
                <w:lang w:val="fr-FR"/>
              </w:rPr>
            </w:pPr>
          </w:p>
        </w:tc>
      </w:tr>
      <w:tr w:rsidR="00000000" w14:paraId="655B6B12" w14:textId="77777777">
        <w:tc>
          <w:tcPr>
            <w:tcW w:w="2975" w:type="dxa"/>
          </w:tcPr>
          <w:p w14:paraId="40757ECA" w14:textId="77777777" w:rsidR="005F4CF1" w:rsidRDefault="005F4CF1">
            <w:pPr>
              <w:jc w:val="both"/>
              <w:rPr>
                <w:noProof/>
                <w:lang w:val="fr-FR"/>
              </w:rPr>
            </w:pPr>
            <w:r>
              <w:rPr>
                <w:noProof/>
              </w:rPr>
              <w:sym w:font="Wingdings" w:char="F0A8"/>
            </w:r>
            <w:r>
              <w:rPr>
                <w:noProof/>
                <w:lang w:val="fr-FR"/>
              </w:rPr>
              <w:t xml:space="preserve"> Information du demandeur si les coûts prévisibles pour le traitement de sa demande sont supérieurs à CHF 100.- </w:t>
            </w:r>
          </w:p>
          <w:p w14:paraId="768DF301" w14:textId="77777777" w:rsidR="005F4CF1" w:rsidRDefault="005F4CF1">
            <w:pPr>
              <w:jc w:val="both"/>
              <w:rPr>
                <w:noProof/>
                <w:lang w:val="fr-FR"/>
              </w:rPr>
            </w:pPr>
          </w:p>
          <w:p w14:paraId="3EB07595" w14:textId="77777777" w:rsidR="005F4CF1" w:rsidRDefault="005F4CF1">
            <w:pPr>
              <w:jc w:val="both"/>
              <w:rPr>
                <w:noProof/>
                <w:lang w:val="fr-FR"/>
              </w:rPr>
            </w:pPr>
            <w:r>
              <w:rPr>
                <w:noProof/>
              </w:rPr>
              <w:sym w:font="Wingdings" w:char="F0A8"/>
            </w:r>
            <w:r>
              <w:rPr>
                <w:noProof/>
                <w:lang w:val="fr-FR"/>
              </w:rPr>
              <w:t xml:space="preserve"> Délai imparti au demandeur pour confirmer sa r</w:t>
            </w:r>
            <w:r>
              <w:rPr>
                <w:noProof/>
                <w:lang w:val="fr-FR"/>
              </w:rPr>
              <w:t>e</w:t>
            </w:r>
            <w:r>
              <w:rPr>
                <w:noProof/>
                <w:lang w:val="fr-FR"/>
              </w:rPr>
              <w:t>quête.</w:t>
            </w:r>
          </w:p>
          <w:p w14:paraId="129BB7AA" w14:textId="77777777" w:rsidR="005F4CF1" w:rsidRDefault="005F4CF1">
            <w:pPr>
              <w:rPr>
                <w:noProof/>
                <w:lang w:val="fr-FR"/>
              </w:rPr>
            </w:pPr>
          </w:p>
        </w:tc>
        <w:tc>
          <w:tcPr>
            <w:tcW w:w="5952" w:type="dxa"/>
          </w:tcPr>
          <w:p w14:paraId="7AE1A2C3" w14:textId="77777777" w:rsidR="005F4CF1" w:rsidRDefault="005F4CF1">
            <w:pPr>
              <w:rPr>
                <w:noProof/>
                <w:lang w:val="fr-FR"/>
              </w:rPr>
            </w:pPr>
          </w:p>
          <w:p w14:paraId="3D2E00E9" w14:textId="77777777" w:rsidR="005F4CF1" w:rsidRDefault="005F4CF1">
            <w:pPr>
              <w:rPr>
                <w:noProof/>
                <w:lang w:val="fr-FR"/>
              </w:rPr>
            </w:pPr>
          </w:p>
          <w:p w14:paraId="28E5BE0B" w14:textId="77777777" w:rsidR="005F4CF1" w:rsidRDefault="005F4CF1">
            <w:pPr>
              <w:rPr>
                <w:noProof/>
                <w:lang w:val="fr-FR"/>
              </w:rPr>
            </w:pPr>
          </w:p>
          <w:p w14:paraId="10B865D8" w14:textId="77777777" w:rsidR="005F4CF1" w:rsidRDefault="005F4CF1">
            <w:pPr>
              <w:rPr>
                <w:noProof/>
                <w:lang w:val="fr-FR"/>
              </w:rPr>
            </w:pPr>
          </w:p>
          <w:p w14:paraId="0D27CBA4" w14:textId="77777777" w:rsidR="005F4CF1" w:rsidRDefault="005F4CF1">
            <w:pPr>
              <w:rPr>
                <w:noProof/>
                <w:lang w:val="fr-FR"/>
              </w:rPr>
            </w:pPr>
          </w:p>
          <w:p w14:paraId="4ABC0095" w14:textId="77777777" w:rsidR="005F4CF1" w:rsidRDefault="005F4CF1">
            <w:pPr>
              <w:rPr>
                <w:noProof/>
                <w:lang w:val="fr-FR"/>
              </w:rPr>
            </w:pPr>
          </w:p>
          <w:p w14:paraId="296F4233" w14:textId="77777777" w:rsidR="005F4CF1" w:rsidRDefault="005F4CF1">
            <w:pPr>
              <w:jc w:val="both"/>
              <w:rPr>
                <w:noProof/>
                <w:lang w:val="fr-FR"/>
              </w:rPr>
            </w:pPr>
            <w:r>
              <w:rPr>
                <w:noProof/>
                <w:lang w:val="fr-FR"/>
              </w:rPr>
              <w:t>Echéance :</w:t>
            </w:r>
          </w:p>
          <w:p w14:paraId="2C4B71D9" w14:textId="77777777" w:rsidR="005F4CF1" w:rsidRDefault="005F4CF1">
            <w:pPr>
              <w:rPr>
                <w:noProof/>
                <w:lang w:val="fr-FR"/>
              </w:rPr>
            </w:pPr>
          </w:p>
        </w:tc>
      </w:tr>
      <w:tr w:rsidR="00000000" w14:paraId="5C0D45E0" w14:textId="77777777">
        <w:tc>
          <w:tcPr>
            <w:tcW w:w="2975" w:type="dxa"/>
          </w:tcPr>
          <w:p w14:paraId="7F277830" w14:textId="77777777" w:rsidR="005F4CF1" w:rsidRDefault="005F4CF1">
            <w:pPr>
              <w:jc w:val="both"/>
              <w:rPr>
                <w:noProof/>
                <w:lang w:val="fr-FR"/>
              </w:rPr>
            </w:pPr>
            <w:r>
              <w:rPr>
                <w:noProof/>
              </w:rPr>
              <w:sym w:font="Wingdings" w:char="F0A8"/>
            </w:r>
            <w:r>
              <w:rPr>
                <w:noProof/>
                <w:lang w:val="fr-FR"/>
              </w:rPr>
              <w:t xml:space="preserve"> Perception d’un émolument.</w:t>
            </w:r>
          </w:p>
          <w:p w14:paraId="283AC3CC" w14:textId="77777777" w:rsidR="005F4CF1" w:rsidRDefault="005F4CF1">
            <w:pPr>
              <w:jc w:val="both"/>
              <w:rPr>
                <w:noProof/>
                <w:lang w:val="fr-FR"/>
              </w:rPr>
            </w:pPr>
          </w:p>
          <w:p w14:paraId="71763469" w14:textId="77777777" w:rsidR="005F4CF1" w:rsidRDefault="005F4CF1">
            <w:pPr>
              <w:rPr>
                <w:noProof/>
                <w:lang w:val="fr-FR"/>
              </w:rPr>
            </w:pPr>
          </w:p>
        </w:tc>
        <w:tc>
          <w:tcPr>
            <w:tcW w:w="5952" w:type="dxa"/>
          </w:tcPr>
          <w:p w14:paraId="5EC58F09" w14:textId="77777777" w:rsidR="005F4CF1" w:rsidRDefault="005F4CF1">
            <w:pPr>
              <w:rPr>
                <w:noProof/>
                <w:lang w:val="fr-FR"/>
              </w:rPr>
            </w:pPr>
            <w:r>
              <w:rPr>
                <w:noProof/>
                <w:lang w:val="fr-FR"/>
              </w:rPr>
              <w:t>Montant de l’émolument et des débours :</w:t>
            </w:r>
          </w:p>
        </w:tc>
      </w:tr>
      <w:tr w:rsidR="00000000" w14:paraId="449CCA18" w14:textId="77777777">
        <w:tc>
          <w:tcPr>
            <w:tcW w:w="2975" w:type="dxa"/>
          </w:tcPr>
          <w:p w14:paraId="043E9B03" w14:textId="77777777" w:rsidR="005F4CF1" w:rsidRDefault="005F4CF1">
            <w:pPr>
              <w:jc w:val="both"/>
              <w:rPr>
                <w:noProof/>
                <w:lang w:val="fr-FR"/>
              </w:rPr>
            </w:pPr>
            <w:r>
              <w:rPr>
                <w:noProof/>
                <w:lang w:val="fr-FR"/>
              </w:rPr>
              <w:t xml:space="preserve">Mode de paiement : </w:t>
            </w:r>
          </w:p>
          <w:p w14:paraId="70CD867F" w14:textId="77777777" w:rsidR="005F4CF1" w:rsidRDefault="005F4CF1">
            <w:pPr>
              <w:jc w:val="both"/>
              <w:rPr>
                <w:noProof/>
                <w:lang w:val="fr-FR"/>
              </w:rPr>
            </w:pPr>
            <w:r>
              <w:rPr>
                <w:noProof/>
              </w:rPr>
              <w:sym w:font="Wingdings" w:char="F0A8"/>
            </w:r>
            <w:r>
              <w:rPr>
                <w:noProof/>
                <w:lang w:val="fr-FR"/>
              </w:rPr>
              <w:t xml:space="preserve"> paiement immédiat lors de la consultation ;</w:t>
            </w:r>
          </w:p>
          <w:p w14:paraId="17ADB01F" w14:textId="77777777" w:rsidR="005F4CF1" w:rsidRDefault="005F4CF1">
            <w:pPr>
              <w:jc w:val="both"/>
              <w:rPr>
                <w:noProof/>
                <w:lang w:val="fr-FR"/>
              </w:rPr>
            </w:pPr>
            <w:r>
              <w:rPr>
                <w:noProof/>
              </w:rPr>
              <w:sym w:font="Wingdings" w:char="F0A8"/>
            </w:r>
            <w:r>
              <w:rPr>
                <w:noProof/>
                <w:lang w:val="fr-FR"/>
              </w:rPr>
              <w:t xml:space="preserve"> envoi d’une facture ; </w:t>
            </w:r>
          </w:p>
          <w:p w14:paraId="7D4A6402" w14:textId="77777777" w:rsidR="005F4CF1" w:rsidRDefault="005F4CF1">
            <w:pPr>
              <w:jc w:val="both"/>
              <w:rPr>
                <w:noProof/>
                <w:lang w:val="fr-FR"/>
              </w:rPr>
            </w:pPr>
            <w:r>
              <w:rPr>
                <w:noProof/>
              </w:rPr>
              <w:sym w:font="Wingdings" w:char="F0A8"/>
            </w:r>
            <w:r>
              <w:rPr>
                <w:noProof/>
                <w:lang w:val="fr-FR"/>
              </w:rPr>
              <w:t xml:space="preserve"> remise des documents contre remboursement ;</w:t>
            </w:r>
          </w:p>
          <w:p w14:paraId="29EB9D42" w14:textId="77777777" w:rsidR="005F4CF1" w:rsidRDefault="005F4CF1">
            <w:pPr>
              <w:jc w:val="both"/>
              <w:rPr>
                <w:noProof/>
                <w:lang w:val="fr-FR"/>
              </w:rPr>
            </w:pPr>
            <w:r>
              <w:rPr>
                <w:noProof/>
              </w:rPr>
              <w:sym w:font="Wingdings" w:char="F0A8"/>
            </w:r>
            <w:r>
              <w:rPr>
                <w:noProof/>
                <w:lang w:val="fr-FR"/>
              </w:rPr>
              <w:t xml:space="preserve"> autres.</w:t>
            </w:r>
          </w:p>
          <w:p w14:paraId="4EFCC29E" w14:textId="77777777" w:rsidR="005F4CF1" w:rsidRDefault="005F4CF1">
            <w:pPr>
              <w:rPr>
                <w:noProof/>
                <w:lang w:val="fr-FR"/>
              </w:rPr>
            </w:pPr>
          </w:p>
        </w:tc>
        <w:tc>
          <w:tcPr>
            <w:tcW w:w="5952" w:type="dxa"/>
          </w:tcPr>
          <w:p w14:paraId="51C318D7" w14:textId="77777777" w:rsidR="005F4CF1" w:rsidRDefault="005F4CF1">
            <w:pPr>
              <w:rPr>
                <w:noProof/>
                <w:lang w:val="fr-FR"/>
              </w:rPr>
            </w:pPr>
            <w:r>
              <w:rPr>
                <w:noProof/>
                <w:lang w:val="fr-FR"/>
              </w:rPr>
              <w:t>Adresse de notification de la facture :</w:t>
            </w:r>
          </w:p>
        </w:tc>
      </w:tr>
      <w:tr w:rsidR="00000000" w14:paraId="2E173A02" w14:textId="77777777">
        <w:tc>
          <w:tcPr>
            <w:tcW w:w="8927" w:type="dxa"/>
            <w:gridSpan w:val="2"/>
          </w:tcPr>
          <w:p w14:paraId="4E01DA54" w14:textId="77777777" w:rsidR="005F4CF1" w:rsidRDefault="005F4CF1">
            <w:pPr>
              <w:jc w:val="center"/>
              <w:rPr>
                <w:b/>
                <w:bCs/>
                <w:noProof/>
                <w:lang w:val="fr-FR"/>
              </w:rPr>
            </w:pPr>
          </w:p>
          <w:p w14:paraId="382199AA" w14:textId="77777777" w:rsidR="005F4CF1" w:rsidRDefault="005F4CF1">
            <w:pPr>
              <w:jc w:val="center"/>
              <w:rPr>
                <w:b/>
                <w:bCs/>
                <w:noProof/>
                <w:lang w:val="fr-FR"/>
              </w:rPr>
            </w:pPr>
            <w:r>
              <w:rPr>
                <w:b/>
                <w:bCs/>
                <w:noProof/>
                <w:lang w:val="fr-FR"/>
              </w:rPr>
              <w:lastRenderedPageBreak/>
              <w:t>5. Consultation</w:t>
            </w:r>
          </w:p>
          <w:p w14:paraId="7C10DDBB" w14:textId="77777777" w:rsidR="005F4CF1" w:rsidRDefault="005F4CF1">
            <w:pPr>
              <w:rPr>
                <w:noProof/>
                <w:lang w:val="fr-FR"/>
              </w:rPr>
            </w:pPr>
          </w:p>
        </w:tc>
      </w:tr>
      <w:tr w:rsidR="00000000" w14:paraId="72E1AB67" w14:textId="77777777">
        <w:tc>
          <w:tcPr>
            <w:tcW w:w="2975" w:type="dxa"/>
          </w:tcPr>
          <w:p w14:paraId="4C1927EE" w14:textId="77777777" w:rsidR="005F4CF1" w:rsidRDefault="005F4CF1">
            <w:pPr>
              <w:jc w:val="both"/>
              <w:rPr>
                <w:noProof/>
                <w:lang w:val="fr-FR"/>
              </w:rPr>
            </w:pPr>
            <w:r>
              <w:rPr>
                <w:noProof/>
                <w:lang w:val="fr-FR"/>
              </w:rPr>
              <w:lastRenderedPageBreak/>
              <w:t xml:space="preserve">Modalités : </w:t>
            </w:r>
          </w:p>
          <w:p w14:paraId="7C1DC10E" w14:textId="77777777" w:rsidR="005F4CF1" w:rsidRDefault="005F4CF1">
            <w:pPr>
              <w:jc w:val="both"/>
              <w:rPr>
                <w:noProof/>
                <w:lang w:val="fr-FR"/>
              </w:rPr>
            </w:pPr>
            <w:r>
              <w:rPr>
                <w:noProof/>
              </w:rPr>
              <w:sym w:font="Wingdings" w:char="F0A8"/>
            </w:r>
            <w:r>
              <w:rPr>
                <w:noProof/>
                <w:lang w:val="fr-FR"/>
              </w:rPr>
              <w:t xml:space="preserve"> forme de la copie (p. ex. photocopie, copie électronique, copie numérique); </w:t>
            </w:r>
          </w:p>
          <w:p w14:paraId="1C842FFF" w14:textId="77777777" w:rsidR="005F4CF1" w:rsidRDefault="005F4CF1">
            <w:pPr>
              <w:jc w:val="both"/>
              <w:rPr>
                <w:noProof/>
                <w:lang w:val="fr-FR"/>
              </w:rPr>
            </w:pPr>
            <w:r>
              <w:rPr>
                <w:noProof/>
              </w:rPr>
              <w:sym w:font="Wingdings" w:char="F0A8"/>
            </w:r>
            <w:r>
              <w:rPr>
                <w:noProof/>
                <w:lang w:val="fr-FR"/>
              </w:rPr>
              <w:t xml:space="preserve"> adresse d’envoi; </w:t>
            </w:r>
          </w:p>
          <w:p w14:paraId="1632117F" w14:textId="77777777" w:rsidR="005F4CF1" w:rsidRDefault="005F4CF1">
            <w:pPr>
              <w:jc w:val="both"/>
              <w:rPr>
                <w:noProof/>
                <w:lang w:val="fr-FR"/>
              </w:rPr>
            </w:pPr>
            <w:r>
              <w:rPr>
                <w:noProof/>
              </w:rPr>
              <w:sym w:font="Wingdings" w:char="F0A8"/>
            </w:r>
            <w:r>
              <w:rPr>
                <w:noProof/>
                <w:lang w:val="fr-FR"/>
              </w:rPr>
              <w:t xml:space="preserve"> consultation sur place ; </w:t>
            </w:r>
          </w:p>
          <w:p w14:paraId="19D5F008" w14:textId="77777777" w:rsidR="005F4CF1" w:rsidRDefault="005F4CF1">
            <w:pPr>
              <w:jc w:val="both"/>
              <w:rPr>
                <w:noProof/>
                <w:lang w:val="fr-FR"/>
              </w:rPr>
            </w:pPr>
            <w:r>
              <w:rPr>
                <w:noProof/>
              </w:rPr>
              <w:sym w:font="Wingdings" w:char="F0A8"/>
            </w:r>
            <w:r>
              <w:rPr>
                <w:noProof/>
                <w:lang w:val="fr-FR"/>
              </w:rPr>
              <w:t xml:space="preserve"> autres.</w:t>
            </w:r>
          </w:p>
          <w:p w14:paraId="3F6633E7" w14:textId="77777777" w:rsidR="005F4CF1" w:rsidRDefault="005F4CF1">
            <w:pPr>
              <w:rPr>
                <w:noProof/>
                <w:lang w:val="fr-FR"/>
              </w:rPr>
            </w:pPr>
          </w:p>
        </w:tc>
        <w:tc>
          <w:tcPr>
            <w:tcW w:w="5952" w:type="dxa"/>
          </w:tcPr>
          <w:p w14:paraId="4EE20C52" w14:textId="77777777" w:rsidR="005F4CF1" w:rsidRDefault="005F4CF1">
            <w:pPr>
              <w:jc w:val="both"/>
              <w:rPr>
                <w:noProof/>
                <w:lang w:val="fr-FR"/>
              </w:rPr>
            </w:pPr>
            <w:r>
              <w:rPr>
                <w:noProof/>
                <w:lang w:val="fr-FR"/>
              </w:rPr>
              <w:t>Modalités fixées :</w:t>
            </w:r>
          </w:p>
          <w:p w14:paraId="50FF72BD" w14:textId="77777777" w:rsidR="005F4CF1" w:rsidRDefault="005F4CF1">
            <w:pPr>
              <w:rPr>
                <w:noProof/>
                <w:lang w:val="fr-FR"/>
              </w:rPr>
            </w:pPr>
          </w:p>
        </w:tc>
      </w:tr>
    </w:tbl>
    <w:p w14:paraId="56797A17" w14:textId="77777777" w:rsidR="005F4CF1" w:rsidRDefault="005F4CF1">
      <w:pPr>
        <w:jc w:val="both"/>
        <w:rPr>
          <w:lang w:val="fr-FR"/>
        </w:rPr>
      </w:pPr>
    </w:p>
    <w:p w14:paraId="0D4D9EF2" w14:textId="77777777" w:rsidR="005F4CF1" w:rsidRDefault="005F4CF1">
      <w:pPr>
        <w:jc w:val="center"/>
        <w:rPr>
          <w:b/>
          <w:bCs/>
          <w:u w:val="single"/>
          <w:lang w:val="fr-FR"/>
        </w:rPr>
      </w:pPr>
      <w:r>
        <w:rPr>
          <w:b/>
          <w:bCs/>
          <w:u w:val="single"/>
          <w:lang w:val="fr-FR"/>
        </w:rPr>
        <w:t xml:space="preserve">Partie II </w:t>
      </w:r>
    </w:p>
    <w:p w14:paraId="75D7748A" w14:textId="77777777" w:rsidR="005F4CF1" w:rsidRDefault="005F4CF1">
      <w:pPr>
        <w:jc w:val="both"/>
        <w:rPr>
          <w:lang w:val="fr-FR"/>
        </w:rPr>
      </w:pPr>
    </w:p>
    <w:p w14:paraId="659ECF09" w14:textId="77777777" w:rsidR="005F4CF1" w:rsidRDefault="005F4CF1">
      <w:pPr>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952"/>
      </w:tblGrid>
      <w:tr w:rsidR="00000000" w14:paraId="6305ECE0" w14:textId="77777777">
        <w:tc>
          <w:tcPr>
            <w:tcW w:w="8927" w:type="dxa"/>
            <w:gridSpan w:val="2"/>
          </w:tcPr>
          <w:p w14:paraId="187984AF" w14:textId="77777777" w:rsidR="005F4CF1" w:rsidRDefault="005F4CF1">
            <w:pPr>
              <w:jc w:val="center"/>
              <w:rPr>
                <w:b/>
                <w:bCs/>
                <w:noProof/>
                <w:lang w:val="fr-FR"/>
              </w:rPr>
            </w:pPr>
          </w:p>
          <w:p w14:paraId="08E3DD15" w14:textId="77777777" w:rsidR="005F4CF1" w:rsidRDefault="005F4CF1">
            <w:pPr>
              <w:jc w:val="center"/>
              <w:rPr>
                <w:b/>
                <w:bCs/>
                <w:noProof/>
                <w:lang w:val="fr-FR"/>
              </w:rPr>
            </w:pPr>
            <w:r>
              <w:rPr>
                <w:b/>
                <w:bCs/>
                <w:noProof/>
                <w:lang w:val="fr-FR"/>
              </w:rPr>
              <w:t>1. Procédure de médiation</w:t>
            </w:r>
          </w:p>
          <w:p w14:paraId="28A52840" w14:textId="77777777" w:rsidR="005F4CF1" w:rsidRDefault="005F4CF1">
            <w:pPr>
              <w:jc w:val="center"/>
              <w:rPr>
                <w:b/>
                <w:bCs/>
                <w:noProof/>
                <w:lang w:val="fr-FR"/>
              </w:rPr>
            </w:pPr>
            <w:r>
              <w:rPr>
                <w:b/>
                <w:bCs/>
                <w:noProof/>
                <w:lang w:val="fr-FR"/>
              </w:rPr>
              <w:t xml:space="preserve"> </w:t>
            </w:r>
          </w:p>
        </w:tc>
      </w:tr>
      <w:tr w:rsidR="00000000" w14:paraId="5E11B598" w14:textId="77777777">
        <w:tc>
          <w:tcPr>
            <w:tcW w:w="2975" w:type="dxa"/>
          </w:tcPr>
          <w:p w14:paraId="755D2E1B" w14:textId="77777777" w:rsidR="005F4CF1" w:rsidRDefault="005F4CF1">
            <w:pPr>
              <w:jc w:val="both"/>
              <w:rPr>
                <w:noProof/>
                <w:lang w:val="fr-FR"/>
              </w:rPr>
            </w:pPr>
            <w:r>
              <w:rPr>
                <w:noProof/>
              </w:rPr>
              <w:sym w:font="Wingdings" w:char="F0A8"/>
            </w:r>
            <w:r>
              <w:rPr>
                <w:noProof/>
                <w:lang w:val="fr-FR"/>
              </w:rPr>
              <w:t xml:space="preserve"> Demandeur et personne concernée informés du délai pour déposer une demande en médiation. </w:t>
            </w:r>
          </w:p>
          <w:p w14:paraId="12BEAEC2" w14:textId="77777777" w:rsidR="005F4CF1" w:rsidRDefault="005F4CF1">
            <w:pPr>
              <w:jc w:val="both"/>
              <w:rPr>
                <w:noProof/>
                <w:lang w:val="fr-FR"/>
              </w:rPr>
            </w:pPr>
          </w:p>
          <w:p w14:paraId="38430026" w14:textId="77777777" w:rsidR="005F4CF1" w:rsidRDefault="005F4CF1">
            <w:pPr>
              <w:jc w:val="both"/>
              <w:rPr>
                <w:noProof/>
                <w:lang w:val="fr-FR"/>
              </w:rPr>
            </w:pPr>
          </w:p>
          <w:p w14:paraId="7D698A11" w14:textId="77777777" w:rsidR="005F4CF1" w:rsidRDefault="005F4CF1">
            <w:pPr>
              <w:jc w:val="both"/>
              <w:rPr>
                <w:noProof/>
                <w:lang w:val="fr-FR"/>
              </w:rPr>
            </w:pPr>
            <w:r>
              <w:rPr>
                <w:noProof/>
              </w:rPr>
              <w:sym w:font="Wingdings" w:char="F0A8"/>
            </w:r>
            <w:r>
              <w:rPr>
                <w:noProof/>
                <w:lang w:val="fr-FR"/>
              </w:rPr>
              <w:t xml:space="preserve"> Demande en médiation.</w:t>
            </w:r>
          </w:p>
          <w:p w14:paraId="54E2AD54" w14:textId="77777777" w:rsidR="005F4CF1" w:rsidRDefault="005F4CF1">
            <w:pPr>
              <w:jc w:val="both"/>
              <w:rPr>
                <w:noProof/>
                <w:lang w:val="fr-FR"/>
              </w:rPr>
            </w:pPr>
          </w:p>
        </w:tc>
        <w:tc>
          <w:tcPr>
            <w:tcW w:w="5952" w:type="dxa"/>
          </w:tcPr>
          <w:p w14:paraId="172052CC" w14:textId="77777777" w:rsidR="005F4CF1" w:rsidRDefault="005F4CF1">
            <w:pPr>
              <w:jc w:val="both"/>
              <w:rPr>
                <w:noProof/>
                <w:lang w:val="fr-FR"/>
              </w:rPr>
            </w:pPr>
            <w:r>
              <w:rPr>
                <w:noProof/>
                <w:lang w:val="fr-FR"/>
              </w:rPr>
              <w:t xml:space="preserve">Echéance du délai pour déposer une demande en médiation : </w:t>
            </w:r>
          </w:p>
          <w:p w14:paraId="4E15296F" w14:textId="77777777" w:rsidR="005F4CF1" w:rsidRDefault="005F4CF1">
            <w:pPr>
              <w:jc w:val="both"/>
              <w:rPr>
                <w:noProof/>
                <w:lang w:val="fr-FR"/>
              </w:rPr>
            </w:pPr>
          </w:p>
          <w:p w14:paraId="1CE3728D" w14:textId="77777777" w:rsidR="005F4CF1" w:rsidRDefault="005F4CF1">
            <w:pPr>
              <w:jc w:val="both"/>
              <w:rPr>
                <w:noProof/>
                <w:lang w:val="fr-FR"/>
              </w:rPr>
            </w:pPr>
          </w:p>
          <w:p w14:paraId="5CAE3BED" w14:textId="77777777" w:rsidR="005F4CF1" w:rsidRDefault="005F4CF1">
            <w:pPr>
              <w:jc w:val="both"/>
              <w:rPr>
                <w:noProof/>
                <w:lang w:val="fr-FR"/>
              </w:rPr>
            </w:pPr>
          </w:p>
          <w:p w14:paraId="233DCF7C" w14:textId="77777777" w:rsidR="005F4CF1" w:rsidRDefault="005F4CF1">
            <w:pPr>
              <w:jc w:val="both"/>
              <w:rPr>
                <w:noProof/>
                <w:lang w:val="fr-FR"/>
              </w:rPr>
            </w:pPr>
          </w:p>
          <w:p w14:paraId="154DA077" w14:textId="77777777" w:rsidR="005F4CF1" w:rsidRDefault="005F4CF1">
            <w:pPr>
              <w:jc w:val="both"/>
              <w:rPr>
                <w:noProof/>
                <w:lang w:val="fr-FR"/>
              </w:rPr>
            </w:pPr>
            <w:r>
              <w:rPr>
                <w:noProof/>
                <w:lang w:val="fr-FR"/>
              </w:rPr>
              <w:t xml:space="preserve">Date de la demande en médiation: </w:t>
            </w:r>
          </w:p>
        </w:tc>
      </w:tr>
      <w:tr w:rsidR="00000000" w14:paraId="4899AC7D" w14:textId="77777777">
        <w:tc>
          <w:tcPr>
            <w:tcW w:w="2975" w:type="dxa"/>
          </w:tcPr>
          <w:p w14:paraId="6870632E" w14:textId="77777777" w:rsidR="005F4CF1" w:rsidRDefault="005F4CF1">
            <w:pPr>
              <w:jc w:val="both"/>
              <w:rPr>
                <w:noProof/>
                <w:lang w:val="fr-FR"/>
              </w:rPr>
            </w:pPr>
            <w:r>
              <w:rPr>
                <w:noProof/>
                <w:lang w:val="fr-FR"/>
              </w:rPr>
              <w:t>Résultat de la médiation:</w:t>
            </w:r>
          </w:p>
          <w:p w14:paraId="3A99C92F" w14:textId="77777777" w:rsidR="005F4CF1" w:rsidRDefault="005F4CF1">
            <w:pPr>
              <w:jc w:val="both"/>
              <w:rPr>
                <w:noProof/>
                <w:lang w:val="fr-FR"/>
              </w:rPr>
            </w:pPr>
            <w:r>
              <w:rPr>
                <w:noProof/>
              </w:rPr>
              <w:sym w:font="Wingdings" w:char="F0A8"/>
            </w:r>
            <w:r>
              <w:rPr>
                <w:noProof/>
                <w:lang w:val="fr-FR"/>
              </w:rPr>
              <w:t xml:space="preserve"> La médiation aboutit.</w:t>
            </w:r>
          </w:p>
          <w:p w14:paraId="38C7D203" w14:textId="77777777" w:rsidR="005F4CF1" w:rsidRDefault="005F4CF1">
            <w:pPr>
              <w:jc w:val="both"/>
              <w:rPr>
                <w:noProof/>
                <w:lang w:val="fr-FR"/>
              </w:rPr>
            </w:pPr>
            <w:r>
              <w:rPr>
                <w:noProof/>
              </w:rPr>
              <w:sym w:font="Wingdings" w:char="F0A8"/>
            </w:r>
            <w:r>
              <w:rPr>
                <w:noProof/>
                <w:lang w:val="fr-FR"/>
              </w:rPr>
              <w:t xml:space="preserve"> La médiation n’aboutit pas.</w:t>
            </w:r>
          </w:p>
          <w:p w14:paraId="64D090EF" w14:textId="77777777" w:rsidR="005F4CF1" w:rsidRDefault="005F4CF1">
            <w:pPr>
              <w:jc w:val="both"/>
              <w:rPr>
                <w:noProof/>
                <w:lang w:val="fr-FR"/>
              </w:rPr>
            </w:pPr>
          </w:p>
        </w:tc>
        <w:tc>
          <w:tcPr>
            <w:tcW w:w="5952" w:type="dxa"/>
          </w:tcPr>
          <w:p w14:paraId="3055047B" w14:textId="77777777" w:rsidR="005F4CF1" w:rsidRDefault="005F4CF1">
            <w:pPr>
              <w:jc w:val="both"/>
              <w:rPr>
                <w:noProof/>
                <w:lang w:val="fr-FR"/>
              </w:rPr>
            </w:pPr>
          </w:p>
        </w:tc>
      </w:tr>
      <w:tr w:rsidR="00000000" w14:paraId="4A7A748E" w14:textId="77777777">
        <w:tc>
          <w:tcPr>
            <w:tcW w:w="2975" w:type="dxa"/>
          </w:tcPr>
          <w:p w14:paraId="4A7B0E07" w14:textId="77777777" w:rsidR="005F4CF1" w:rsidRDefault="005F4CF1">
            <w:pPr>
              <w:jc w:val="both"/>
              <w:rPr>
                <w:noProof/>
                <w:lang w:val="fr-FR"/>
              </w:rPr>
            </w:pPr>
            <w:r>
              <w:rPr>
                <w:noProof/>
              </w:rPr>
              <w:sym w:font="Wingdings" w:char="F0A8"/>
            </w:r>
            <w:r>
              <w:rPr>
                <w:noProof/>
                <w:lang w:val="fr-FR"/>
              </w:rPr>
              <w:t xml:space="preserve"> Recommandation du PFPDT.</w:t>
            </w:r>
          </w:p>
          <w:p w14:paraId="6DD5FB7B" w14:textId="77777777" w:rsidR="005F4CF1" w:rsidRDefault="005F4CF1">
            <w:pPr>
              <w:jc w:val="both"/>
              <w:rPr>
                <w:noProof/>
                <w:lang w:val="fr-FR"/>
              </w:rPr>
            </w:pPr>
          </w:p>
          <w:p w14:paraId="451D8ED3" w14:textId="77777777" w:rsidR="005F4CF1" w:rsidRDefault="005F4CF1">
            <w:pPr>
              <w:jc w:val="both"/>
              <w:rPr>
                <w:noProof/>
                <w:lang w:val="fr-FR"/>
              </w:rPr>
            </w:pPr>
          </w:p>
          <w:p w14:paraId="19FD1949" w14:textId="77777777" w:rsidR="005F4CF1" w:rsidRDefault="005F4CF1">
            <w:pPr>
              <w:jc w:val="both"/>
              <w:rPr>
                <w:noProof/>
                <w:lang w:val="fr-FR"/>
              </w:rPr>
            </w:pPr>
          </w:p>
        </w:tc>
        <w:tc>
          <w:tcPr>
            <w:tcW w:w="5952" w:type="dxa"/>
          </w:tcPr>
          <w:p w14:paraId="1DBFB6D3" w14:textId="77777777" w:rsidR="005F4CF1" w:rsidRDefault="005F4CF1">
            <w:pPr>
              <w:jc w:val="both"/>
              <w:rPr>
                <w:noProof/>
                <w:lang w:val="fr-FR"/>
              </w:rPr>
            </w:pPr>
            <w:r>
              <w:rPr>
                <w:noProof/>
                <w:lang w:val="fr-FR"/>
              </w:rPr>
              <w:t>Date de la recommandation :</w:t>
            </w:r>
          </w:p>
          <w:p w14:paraId="5ED5840F" w14:textId="77777777" w:rsidR="005F4CF1" w:rsidRDefault="005F4CF1">
            <w:pPr>
              <w:jc w:val="both"/>
              <w:rPr>
                <w:noProof/>
                <w:lang w:val="fr-FR"/>
              </w:rPr>
            </w:pPr>
          </w:p>
          <w:p w14:paraId="40381142" w14:textId="77777777" w:rsidR="005F4CF1" w:rsidRDefault="005F4CF1">
            <w:pPr>
              <w:jc w:val="both"/>
              <w:rPr>
                <w:noProof/>
                <w:lang w:val="fr-FR"/>
              </w:rPr>
            </w:pPr>
          </w:p>
          <w:p w14:paraId="41FAFAB3" w14:textId="77777777" w:rsidR="005F4CF1" w:rsidRDefault="005F4CF1">
            <w:pPr>
              <w:jc w:val="both"/>
              <w:rPr>
                <w:noProof/>
                <w:lang w:val="fr-FR"/>
              </w:rPr>
            </w:pPr>
            <w:r>
              <w:rPr>
                <w:noProof/>
                <w:lang w:val="fr-FR"/>
              </w:rPr>
              <w:t>Echéance du délai pour présenter une requête en décision au sens de l’art. 5 PA:</w:t>
            </w:r>
          </w:p>
          <w:p w14:paraId="54708A2E" w14:textId="77777777" w:rsidR="005F4CF1" w:rsidRDefault="005F4CF1">
            <w:pPr>
              <w:jc w:val="both"/>
              <w:rPr>
                <w:noProof/>
                <w:lang w:val="fr-FR"/>
              </w:rPr>
            </w:pPr>
          </w:p>
          <w:p w14:paraId="7C71E8CA" w14:textId="77777777" w:rsidR="005F4CF1" w:rsidRDefault="005F4CF1">
            <w:pPr>
              <w:jc w:val="both"/>
              <w:rPr>
                <w:noProof/>
                <w:lang w:val="fr-FR"/>
              </w:rPr>
            </w:pPr>
          </w:p>
          <w:p w14:paraId="38FC84AB" w14:textId="77777777" w:rsidR="005F4CF1" w:rsidRDefault="005F4CF1">
            <w:pPr>
              <w:jc w:val="both"/>
              <w:rPr>
                <w:noProof/>
                <w:lang w:val="fr-FR"/>
              </w:rPr>
            </w:pPr>
          </w:p>
        </w:tc>
      </w:tr>
      <w:tr w:rsidR="00000000" w14:paraId="41901701" w14:textId="77777777">
        <w:tc>
          <w:tcPr>
            <w:tcW w:w="8927" w:type="dxa"/>
            <w:gridSpan w:val="2"/>
          </w:tcPr>
          <w:p w14:paraId="56D63CA8" w14:textId="77777777" w:rsidR="005F4CF1" w:rsidRDefault="005F4CF1">
            <w:pPr>
              <w:jc w:val="center"/>
              <w:rPr>
                <w:b/>
                <w:bCs/>
                <w:noProof/>
                <w:lang w:val="fr-FR"/>
              </w:rPr>
            </w:pPr>
          </w:p>
          <w:p w14:paraId="73E1E766" w14:textId="77777777" w:rsidR="005F4CF1" w:rsidRDefault="005F4CF1">
            <w:pPr>
              <w:jc w:val="center"/>
              <w:rPr>
                <w:b/>
                <w:bCs/>
                <w:noProof/>
                <w:lang w:val="fr-FR"/>
              </w:rPr>
            </w:pPr>
            <w:r>
              <w:rPr>
                <w:b/>
                <w:bCs/>
                <w:noProof/>
                <w:lang w:val="fr-FR"/>
              </w:rPr>
              <w:t>2. Procédure de première instance</w:t>
            </w:r>
          </w:p>
          <w:p w14:paraId="3C772340" w14:textId="77777777" w:rsidR="005F4CF1" w:rsidRDefault="005F4CF1">
            <w:pPr>
              <w:jc w:val="center"/>
              <w:rPr>
                <w:b/>
                <w:bCs/>
                <w:noProof/>
                <w:lang w:val="fr-FR"/>
              </w:rPr>
            </w:pPr>
          </w:p>
        </w:tc>
      </w:tr>
      <w:tr w:rsidR="00000000" w14:paraId="4CB79B16" w14:textId="77777777">
        <w:tc>
          <w:tcPr>
            <w:tcW w:w="2975" w:type="dxa"/>
          </w:tcPr>
          <w:p w14:paraId="4FCF6983" w14:textId="77777777" w:rsidR="005F4CF1" w:rsidRDefault="005F4CF1">
            <w:pPr>
              <w:rPr>
                <w:noProof/>
                <w:lang w:val="fr-FR"/>
              </w:rPr>
            </w:pPr>
            <w:r>
              <w:rPr>
                <w:noProof/>
              </w:rPr>
              <w:sym w:font="Wingdings" w:char="F0A8"/>
            </w:r>
            <w:r>
              <w:rPr>
                <w:noProof/>
                <w:lang w:val="fr-FR"/>
              </w:rPr>
              <w:t xml:space="preserve"> Requête en décision au sens de l’art. 5 PA.</w:t>
            </w:r>
          </w:p>
          <w:p w14:paraId="630FB2DC" w14:textId="77777777" w:rsidR="005F4CF1" w:rsidRDefault="005F4CF1">
            <w:pPr>
              <w:rPr>
                <w:noProof/>
                <w:lang w:val="fr-FR"/>
              </w:rPr>
            </w:pPr>
          </w:p>
          <w:p w14:paraId="6C4D8DD1" w14:textId="77777777" w:rsidR="005F4CF1" w:rsidRDefault="005F4CF1">
            <w:pPr>
              <w:rPr>
                <w:b/>
                <w:bCs/>
                <w:noProof/>
                <w:lang w:val="fr-FR"/>
              </w:rPr>
            </w:pPr>
          </w:p>
        </w:tc>
        <w:tc>
          <w:tcPr>
            <w:tcW w:w="5952" w:type="dxa"/>
          </w:tcPr>
          <w:p w14:paraId="76467A57" w14:textId="77777777" w:rsidR="005F4CF1" w:rsidRDefault="005F4CF1">
            <w:pPr>
              <w:rPr>
                <w:noProof/>
                <w:lang w:val="fr-FR"/>
              </w:rPr>
            </w:pPr>
            <w:r>
              <w:rPr>
                <w:noProof/>
                <w:lang w:val="fr-FR"/>
              </w:rPr>
              <w:t xml:space="preserve">Date de la requête : </w:t>
            </w:r>
          </w:p>
          <w:p w14:paraId="08D05FB5" w14:textId="77777777" w:rsidR="005F4CF1" w:rsidRDefault="005F4CF1">
            <w:pPr>
              <w:rPr>
                <w:noProof/>
                <w:lang w:val="fr-FR"/>
              </w:rPr>
            </w:pPr>
          </w:p>
          <w:p w14:paraId="3CF45F39" w14:textId="77777777" w:rsidR="005F4CF1" w:rsidRDefault="005F4CF1">
            <w:pPr>
              <w:rPr>
                <w:noProof/>
                <w:lang w:val="fr-FR"/>
              </w:rPr>
            </w:pPr>
          </w:p>
          <w:p w14:paraId="05F5D797" w14:textId="77777777" w:rsidR="005F4CF1" w:rsidRDefault="005F4CF1">
            <w:pPr>
              <w:rPr>
                <w:noProof/>
                <w:lang w:val="fr-FR"/>
              </w:rPr>
            </w:pPr>
            <w:r>
              <w:rPr>
                <w:noProof/>
                <w:lang w:val="fr-FR"/>
              </w:rPr>
              <w:t xml:space="preserve">Echéance du délai pour rendre une décision : </w:t>
            </w:r>
          </w:p>
          <w:p w14:paraId="435C7314" w14:textId="77777777" w:rsidR="005F4CF1" w:rsidRDefault="005F4CF1">
            <w:pPr>
              <w:rPr>
                <w:noProof/>
                <w:lang w:val="fr-FR"/>
              </w:rPr>
            </w:pPr>
          </w:p>
        </w:tc>
      </w:tr>
      <w:tr w:rsidR="00000000" w14:paraId="24C5D9B0" w14:textId="77777777">
        <w:tc>
          <w:tcPr>
            <w:tcW w:w="2975" w:type="dxa"/>
          </w:tcPr>
          <w:p w14:paraId="3AC56625" w14:textId="77777777" w:rsidR="005F4CF1" w:rsidRDefault="005F4CF1">
            <w:pPr>
              <w:rPr>
                <w:noProof/>
                <w:lang w:val="fr-FR"/>
              </w:rPr>
            </w:pPr>
            <w:r>
              <w:rPr>
                <w:noProof/>
                <w:lang w:val="fr-FR"/>
              </w:rPr>
              <w:t xml:space="preserve">En dérogation à la recommandation du PFPDT, l’autorité entend: </w:t>
            </w:r>
          </w:p>
          <w:p w14:paraId="41EC7A66" w14:textId="77777777" w:rsidR="005F4CF1" w:rsidRDefault="005F4CF1">
            <w:pPr>
              <w:jc w:val="both"/>
              <w:rPr>
                <w:noProof/>
                <w:lang w:val="fr-FR"/>
              </w:rPr>
            </w:pPr>
            <w:r>
              <w:rPr>
                <w:noProof/>
              </w:rPr>
              <w:sym w:font="Wingdings" w:char="F0A8"/>
            </w:r>
            <w:r>
              <w:rPr>
                <w:noProof/>
                <w:lang w:val="fr-FR"/>
              </w:rPr>
              <w:t xml:space="preserve"> limiter, différer ou refuser l’accès; </w:t>
            </w:r>
          </w:p>
          <w:p w14:paraId="2820768B" w14:textId="77777777" w:rsidR="005F4CF1" w:rsidRDefault="005F4CF1">
            <w:pPr>
              <w:jc w:val="both"/>
              <w:rPr>
                <w:noProof/>
                <w:lang w:val="fr-FR"/>
              </w:rPr>
            </w:pPr>
            <w:r>
              <w:rPr>
                <w:noProof/>
              </w:rPr>
              <w:sym w:font="Wingdings" w:char="F0A8"/>
            </w:r>
            <w:r>
              <w:rPr>
                <w:noProof/>
                <w:lang w:val="fr-FR"/>
              </w:rPr>
              <w:t xml:space="preserve"> accorder le droit d’accès à un document contenant des données personnelles.</w:t>
            </w:r>
          </w:p>
          <w:p w14:paraId="00708406" w14:textId="77777777" w:rsidR="005F4CF1" w:rsidRDefault="005F4CF1">
            <w:pPr>
              <w:rPr>
                <w:noProof/>
                <w:lang w:val="fr-FR"/>
              </w:rPr>
            </w:pPr>
          </w:p>
        </w:tc>
        <w:tc>
          <w:tcPr>
            <w:tcW w:w="5952" w:type="dxa"/>
          </w:tcPr>
          <w:p w14:paraId="77857F44" w14:textId="77777777" w:rsidR="005F4CF1" w:rsidRDefault="005F4CF1">
            <w:pPr>
              <w:rPr>
                <w:noProof/>
                <w:lang w:val="fr-FR"/>
              </w:rPr>
            </w:pPr>
            <w:r>
              <w:rPr>
                <w:noProof/>
                <w:lang w:val="fr-FR"/>
              </w:rPr>
              <w:t xml:space="preserve">Date de la recommandation du PFPDT : </w:t>
            </w:r>
          </w:p>
          <w:p w14:paraId="57705089" w14:textId="77777777" w:rsidR="005F4CF1" w:rsidRDefault="005F4CF1">
            <w:pPr>
              <w:rPr>
                <w:noProof/>
                <w:lang w:val="fr-FR"/>
              </w:rPr>
            </w:pPr>
          </w:p>
          <w:p w14:paraId="0ACE6E51" w14:textId="77777777" w:rsidR="005F4CF1" w:rsidRDefault="005F4CF1">
            <w:pPr>
              <w:rPr>
                <w:noProof/>
                <w:lang w:val="fr-FR"/>
              </w:rPr>
            </w:pPr>
          </w:p>
          <w:p w14:paraId="2C6AC509" w14:textId="77777777" w:rsidR="005F4CF1" w:rsidRDefault="005F4CF1">
            <w:pPr>
              <w:rPr>
                <w:noProof/>
                <w:lang w:val="fr-FR"/>
              </w:rPr>
            </w:pPr>
          </w:p>
          <w:p w14:paraId="1715B92C" w14:textId="77777777" w:rsidR="005F4CF1" w:rsidRDefault="005F4CF1">
            <w:pPr>
              <w:rPr>
                <w:noProof/>
                <w:lang w:val="fr-FR"/>
              </w:rPr>
            </w:pPr>
          </w:p>
          <w:p w14:paraId="376D8ABA" w14:textId="77777777" w:rsidR="005F4CF1" w:rsidRDefault="005F4CF1">
            <w:pPr>
              <w:rPr>
                <w:noProof/>
                <w:lang w:val="fr-FR"/>
              </w:rPr>
            </w:pPr>
          </w:p>
          <w:p w14:paraId="006FCED3" w14:textId="77777777" w:rsidR="005F4CF1" w:rsidRDefault="005F4CF1">
            <w:pPr>
              <w:rPr>
                <w:noProof/>
                <w:lang w:val="fr-FR"/>
              </w:rPr>
            </w:pPr>
          </w:p>
          <w:p w14:paraId="5C5E328B" w14:textId="77777777" w:rsidR="005F4CF1" w:rsidRDefault="005F4CF1">
            <w:pPr>
              <w:rPr>
                <w:noProof/>
                <w:lang w:val="fr-FR"/>
              </w:rPr>
            </w:pPr>
            <w:r>
              <w:rPr>
                <w:noProof/>
                <w:lang w:val="fr-FR"/>
              </w:rPr>
              <w:t>Echéance du délai pour rendre une décision :</w:t>
            </w:r>
          </w:p>
        </w:tc>
      </w:tr>
      <w:tr w:rsidR="00000000" w14:paraId="33EDCE9B" w14:textId="77777777">
        <w:tc>
          <w:tcPr>
            <w:tcW w:w="2975" w:type="dxa"/>
          </w:tcPr>
          <w:p w14:paraId="553CF60D" w14:textId="77777777" w:rsidR="005F4CF1" w:rsidRDefault="005F4CF1">
            <w:pPr>
              <w:rPr>
                <w:noProof/>
                <w:lang w:val="fr-FR"/>
              </w:rPr>
            </w:pPr>
            <w:r>
              <w:rPr>
                <w:noProof/>
                <w:lang w:val="fr-FR"/>
              </w:rPr>
              <w:t xml:space="preserve">Décision de l’autorité : </w:t>
            </w:r>
          </w:p>
          <w:p w14:paraId="1EB824A5" w14:textId="77777777" w:rsidR="005F4CF1" w:rsidRDefault="005F4CF1">
            <w:pPr>
              <w:jc w:val="both"/>
              <w:rPr>
                <w:noProof/>
                <w:lang w:val="fr-FR"/>
              </w:rPr>
            </w:pPr>
            <w:r>
              <w:rPr>
                <w:noProof/>
              </w:rPr>
              <w:sym w:font="Wingdings" w:char="F0A8"/>
            </w:r>
            <w:r>
              <w:rPr>
                <w:noProof/>
                <w:lang w:val="fr-FR"/>
              </w:rPr>
              <w:t xml:space="preserve"> l’accès est accordé ; </w:t>
            </w:r>
          </w:p>
          <w:p w14:paraId="19629234" w14:textId="77777777" w:rsidR="005F4CF1" w:rsidRDefault="005F4CF1">
            <w:pPr>
              <w:jc w:val="both"/>
              <w:rPr>
                <w:noProof/>
                <w:lang w:val="fr-FR"/>
              </w:rPr>
            </w:pPr>
            <w:r>
              <w:rPr>
                <w:noProof/>
              </w:rPr>
              <w:sym w:font="Wingdings" w:char="F0A8"/>
            </w:r>
            <w:r>
              <w:rPr>
                <w:noProof/>
                <w:lang w:val="fr-FR"/>
              </w:rPr>
              <w:t xml:space="preserve"> l’accès est refusé ; </w:t>
            </w:r>
          </w:p>
          <w:p w14:paraId="758F9A92" w14:textId="77777777" w:rsidR="005F4CF1" w:rsidRDefault="005F4CF1">
            <w:pPr>
              <w:jc w:val="both"/>
              <w:rPr>
                <w:noProof/>
                <w:lang w:val="fr-FR"/>
              </w:rPr>
            </w:pPr>
            <w:r>
              <w:rPr>
                <w:noProof/>
              </w:rPr>
              <w:sym w:font="Wingdings" w:char="F0A8"/>
            </w:r>
            <w:r>
              <w:rPr>
                <w:noProof/>
                <w:lang w:val="fr-FR"/>
              </w:rPr>
              <w:t xml:space="preserve"> l’accès est limité ; </w:t>
            </w:r>
          </w:p>
          <w:p w14:paraId="2129D065" w14:textId="77777777" w:rsidR="005F4CF1" w:rsidRDefault="005F4CF1">
            <w:pPr>
              <w:jc w:val="both"/>
              <w:rPr>
                <w:noProof/>
                <w:lang w:val="fr-FR"/>
              </w:rPr>
            </w:pPr>
            <w:r>
              <w:rPr>
                <w:noProof/>
              </w:rPr>
              <w:sym w:font="Wingdings" w:char="F0A8"/>
            </w:r>
            <w:r>
              <w:rPr>
                <w:noProof/>
                <w:lang w:val="fr-FR"/>
              </w:rPr>
              <w:t xml:space="preserve"> l’accès est différé.</w:t>
            </w:r>
          </w:p>
          <w:p w14:paraId="5C2C882F" w14:textId="77777777" w:rsidR="005F4CF1" w:rsidRDefault="005F4CF1">
            <w:pPr>
              <w:jc w:val="both"/>
              <w:rPr>
                <w:noProof/>
                <w:lang w:val="fr-FR"/>
              </w:rPr>
            </w:pPr>
          </w:p>
          <w:p w14:paraId="33715695" w14:textId="77777777" w:rsidR="005F4CF1" w:rsidRDefault="005F4CF1">
            <w:pPr>
              <w:jc w:val="both"/>
              <w:rPr>
                <w:noProof/>
                <w:lang w:val="fr-FR"/>
              </w:rPr>
            </w:pPr>
            <w:r>
              <w:rPr>
                <w:noProof/>
              </w:rPr>
              <w:sym w:font="Wingdings" w:char="F0A8"/>
            </w:r>
            <w:r>
              <w:rPr>
                <w:noProof/>
                <w:lang w:val="fr-FR"/>
              </w:rPr>
              <w:t xml:space="preserve"> Demandeur et personne concernée informés du délai pour recourir.</w:t>
            </w:r>
          </w:p>
          <w:p w14:paraId="1E134E00" w14:textId="77777777" w:rsidR="005F4CF1" w:rsidRDefault="005F4CF1">
            <w:pPr>
              <w:jc w:val="both"/>
              <w:rPr>
                <w:noProof/>
                <w:lang w:val="fr-FR"/>
              </w:rPr>
            </w:pPr>
          </w:p>
          <w:p w14:paraId="65A40E7E" w14:textId="77777777" w:rsidR="005F4CF1" w:rsidRDefault="005F4CF1">
            <w:pPr>
              <w:jc w:val="both"/>
              <w:rPr>
                <w:noProof/>
                <w:lang w:val="fr-FR"/>
              </w:rPr>
            </w:pPr>
          </w:p>
        </w:tc>
        <w:tc>
          <w:tcPr>
            <w:tcW w:w="5952" w:type="dxa"/>
          </w:tcPr>
          <w:p w14:paraId="61CCF653" w14:textId="77777777" w:rsidR="005F4CF1" w:rsidRDefault="005F4CF1">
            <w:pPr>
              <w:rPr>
                <w:noProof/>
                <w:lang w:val="fr-FR"/>
              </w:rPr>
            </w:pPr>
            <w:r>
              <w:rPr>
                <w:noProof/>
                <w:lang w:val="fr-FR"/>
              </w:rPr>
              <w:t>Date de la décision :</w:t>
            </w:r>
          </w:p>
          <w:p w14:paraId="0F12C657" w14:textId="77777777" w:rsidR="005F4CF1" w:rsidRDefault="005F4CF1">
            <w:pPr>
              <w:rPr>
                <w:noProof/>
                <w:lang w:val="fr-FR"/>
              </w:rPr>
            </w:pPr>
          </w:p>
          <w:p w14:paraId="5E4FB891" w14:textId="77777777" w:rsidR="005F4CF1" w:rsidRDefault="005F4CF1">
            <w:pPr>
              <w:rPr>
                <w:noProof/>
                <w:lang w:val="fr-FR"/>
              </w:rPr>
            </w:pPr>
          </w:p>
          <w:p w14:paraId="33687F06" w14:textId="77777777" w:rsidR="005F4CF1" w:rsidRDefault="005F4CF1">
            <w:pPr>
              <w:rPr>
                <w:noProof/>
                <w:lang w:val="fr-FR"/>
              </w:rPr>
            </w:pPr>
          </w:p>
          <w:p w14:paraId="4ADDD5AE" w14:textId="77777777" w:rsidR="005F4CF1" w:rsidRDefault="005F4CF1">
            <w:pPr>
              <w:rPr>
                <w:noProof/>
                <w:lang w:val="fr-FR"/>
              </w:rPr>
            </w:pPr>
          </w:p>
          <w:p w14:paraId="3B5B5F82" w14:textId="77777777" w:rsidR="005F4CF1" w:rsidRDefault="005F4CF1">
            <w:pPr>
              <w:rPr>
                <w:noProof/>
                <w:lang w:val="fr-FR"/>
              </w:rPr>
            </w:pPr>
          </w:p>
          <w:p w14:paraId="3B6BDC43" w14:textId="77777777" w:rsidR="005F4CF1" w:rsidRDefault="005F4CF1">
            <w:pPr>
              <w:rPr>
                <w:noProof/>
                <w:lang w:val="fr-FR"/>
              </w:rPr>
            </w:pPr>
            <w:r>
              <w:rPr>
                <w:noProof/>
                <w:lang w:val="fr-FR"/>
              </w:rPr>
              <w:t>Echéance du délai pour recourir :</w:t>
            </w:r>
          </w:p>
        </w:tc>
      </w:tr>
      <w:tr w:rsidR="00000000" w14:paraId="15CC1B82" w14:textId="77777777">
        <w:tc>
          <w:tcPr>
            <w:tcW w:w="8927" w:type="dxa"/>
            <w:gridSpan w:val="2"/>
          </w:tcPr>
          <w:p w14:paraId="451BE919" w14:textId="77777777" w:rsidR="005F4CF1" w:rsidRDefault="005F4CF1">
            <w:pPr>
              <w:jc w:val="center"/>
              <w:rPr>
                <w:b/>
                <w:bCs/>
                <w:noProof/>
                <w:lang w:val="fr-FR"/>
              </w:rPr>
            </w:pPr>
          </w:p>
          <w:p w14:paraId="5ACA4749" w14:textId="77777777" w:rsidR="005F4CF1" w:rsidRDefault="005F4CF1">
            <w:pPr>
              <w:jc w:val="center"/>
              <w:rPr>
                <w:b/>
                <w:bCs/>
                <w:noProof/>
                <w:lang w:val="fr-FR"/>
              </w:rPr>
            </w:pPr>
            <w:r>
              <w:rPr>
                <w:b/>
                <w:bCs/>
                <w:noProof/>
                <w:lang w:val="fr-FR"/>
              </w:rPr>
              <w:t>3. Procédure de recours</w:t>
            </w:r>
          </w:p>
          <w:p w14:paraId="1D1DA83E" w14:textId="77777777" w:rsidR="005F4CF1" w:rsidRDefault="005F4CF1">
            <w:pPr>
              <w:jc w:val="center"/>
              <w:rPr>
                <w:b/>
                <w:bCs/>
                <w:noProof/>
                <w:lang w:val="fr-FR"/>
              </w:rPr>
            </w:pPr>
          </w:p>
        </w:tc>
      </w:tr>
      <w:tr w:rsidR="00000000" w14:paraId="30A0A79A" w14:textId="77777777">
        <w:tc>
          <w:tcPr>
            <w:tcW w:w="2975" w:type="dxa"/>
          </w:tcPr>
          <w:p w14:paraId="5247FA8E" w14:textId="77777777" w:rsidR="005F4CF1" w:rsidRDefault="005F4CF1">
            <w:pPr>
              <w:rPr>
                <w:noProof/>
                <w:lang w:val="fr-FR"/>
              </w:rPr>
            </w:pPr>
            <w:r>
              <w:rPr>
                <w:noProof/>
              </w:rPr>
              <w:sym w:font="Wingdings" w:char="F0A8"/>
            </w:r>
            <w:r>
              <w:rPr>
                <w:noProof/>
                <w:lang w:val="fr-FR"/>
              </w:rPr>
              <w:t xml:space="preserve"> Recours contre la décision de l’autorité.</w:t>
            </w:r>
          </w:p>
          <w:p w14:paraId="2E63F97F" w14:textId="77777777" w:rsidR="005F4CF1" w:rsidRDefault="005F4CF1">
            <w:pPr>
              <w:rPr>
                <w:noProof/>
                <w:lang w:val="fr-FR"/>
              </w:rPr>
            </w:pPr>
          </w:p>
        </w:tc>
        <w:tc>
          <w:tcPr>
            <w:tcW w:w="5952" w:type="dxa"/>
          </w:tcPr>
          <w:p w14:paraId="4C6743CB" w14:textId="77777777" w:rsidR="005F4CF1" w:rsidRDefault="005F4CF1">
            <w:pPr>
              <w:rPr>
                <w:noProof/>
                <w:lang w:val="fr-FR"/>
              </w:rPr>
            </w:pPr>
            <w:r>
              <w:rPr>
                <w:noProof/>
                <w:lang w:val="fr-FR"/>
              </w:rPr>
              <w:t>Date du recours :</w:t>
            </w:r>
          </w:p>
        </w:tc>
      </w:tr>
      <w:tr w:rsidR="00000000" w14:paraId="0DB04185" w14:textId="77777777">
        <w:tc>
          <w:tcPr>
            <w:tcW w:w="2975" w:type="dxa"/>
          </w:tcPr>
          <w:p w14:paraId="1E4A8528" w14:textId="77777777" w:rsidR="005F4CF1" w:rsidRDefault="005F4CF1">
            <w:pPr>
              <w:rPr>
                <w:noProof/>
                <w:lang w:val="fr-FR"/>
              </w:rPr>
            </w:pPr>
            <w:r>
              <w:rPr>
                <w:noProof/>
                <w:lang w:val="fr-FR"/>
              </w:rPr>
              <w:t xml:space="preserve">Décision de l’autorité de recours : </w:t>
            </w:r>
          </w:p>
          <w:p w14:paraId="2BE30A94" w14:textId="77777777" w:rsidR="005F4CF1" w:rsidRDefault="005F4CF1">
            <w:pPr>
              <w:jc w:val="both"/>
              <w:rPr>
                <w:noProof/>
                <w:lang w:val="fr-FR"/>
              </w:rPr>
            </w:pPr>
            <w:r>
              <w:rPr>
                <w:noProof/>
              </w:rPr>
              <w:sym w:font="Wingdings" w:char="F0A8"/>
            </w:r>
            <w:r>
              <w:rPr>
                <w:noProof/>
                <w:lang w:val="fr-FR"/>
              </w:rPr>
              <w:t xml:space="preserve"> le recours est admis ; </w:t>
            </w:r>
          </w:p>
          <w:p w14:paraId="40198856" w14:textId="77777777" w:rsidR="005F4CF1" w:rsidRDefault="005F4CF1">
            <w:pPr>
              <w:jc w:val="both"/>
              <w:rPr>
                <w:noProof/>
                <w:lang w:val="fr-FR"/>
              </w:rPr>
            </w:pPr>
            <w:r>
              <w:rPr>
                <w:noProof/>
              </w:rPr>
              <w:sym w:font="Wingdings" w:char="F0A8"/>
            </w:r>
            <w:r>
              <w:rPr>
                <w:noProof/>
                <w:lang w:val="fr-FR"/>
              </w:rPr>
              <w:t xml:space="preserve"> le recours est rejeté ; </w:t>
            </w:r>
          </w:p>
          <w:p w14:paraId="2E902A67" w14:textId="77777777" w:rsidR="005F4CF1" w:rsidRDefault="005F4CF1">
            <w:pPr>
              <w:jc w:val="both"/>
              <w:rPr>
                <w:noProof/>
                <w:lang w:val="fr-FR"/>
              </w:rPr>
            </w:pPr>
            <w:r>
              <w:rPr>
                <w:noProof/>
              </w:rPr>
              <w:sym w:font="Wingdings" w:char="F0A8"/>
            </w:r>
            <w:r>
              <w:rPr>
                <w:noProof/>
                <w:lang w:val="fr-FR"/>
              </w:rPr>
              <w:t xml:space="preserve"> le recours est partiellement admis / rejeté.</w:t>
            </w:r>
          </w:p>
          <w:p w14:paraId="6BB77F1E" w14:textId="77777777" w:rsidR="005F4CF1" w:rsidRDefault="005F4CF1">
            <w:pPr>
              <w:rPr>
                <w:noProof/>
                <w:lang w:val="fr-FR"/>
              </w:rPr>
            </w:pPr>
          </w:p>
        </w:tc>
        <w:tc>
          <w:tcPr>
            <w:tcW w:w="5952" w:type="dxa"/>
          </w:tcPr>
          <w:p w14:paraId="79948999" w14:textId="77777777" w:rsidR="005F4CF1" w:rsidRDefault="005F4CF1">
            <w:pPr>
              <w:rPr>
                <w:noProof/>
                <w:lang w:val="fr-FR"/>
              </w:rPr>
            </w:pPr>
            <w:r>
              <w:rPr>
                <w:noProof/>
                <w:lang w:val="fr-FR"/>
              </w:rPr>
              <w:t xml:space="preserve">Date de la décision sur recours : </w:t>
            </w:r>
          </w:p>
          <w:p w14:paraId="526F9B68" w14:textId="77777777" w:rsidR="005F4CF1" w:rsidRDefault="005F4CF1">
            <w:pPr>
              <w:rPr>
                <w:noProof/>
                <w:lang w:val="fr-FR"/>
              </w:rPr>
            </w:pPr>
          </w:p>
          <w:p w14:paraId="1EA9C31E" w14:textId="77777777" w:rsidR="005F4CF1" w:rsidRDefault="005F4CF1">
            <w:pPr>
              <w:rPr>
                <w:noProof/>
                <w:lang w:val="fr-FR"/>
              </w:rPr>
            </w:pPr>
          </w:p>
          <w:p w14:paraId="71AF23AC" w14:textId="77777777" w:rsidR="005F4CF1" w:rsidRDefault="005F4CF1">
            <w:pPr>
              <w:rPr>
                <w:noProof/>
                <w:lang w:val="fr-FR"/>
              </w:rPr>
            </w:pPr>
          </w:p>
          <w:p w14:paraId="66F86C27" w14:textId="77777777" w:rsidR="005F4CF1" w:rsidRDefault="005F4CF1">
            <w:pPr>
              <w:rPr>
                <w:noProof/>
                <w:lang w:val="fr-FR"/>
              </w:rPr>
            </w:pPr>
          </w:p>
          <w:p w14:paraId="6359F8F2" w14:textId="77777777" w:rsidR="005F4CF1" w:rsidRDefault="005F4CF1">
            <w:pPr>
              <w:rPr>
                <w:noProof/>
                <w:lang w:val="fr-FR"/>
              </w:rPr>
            </w:pPr>
            <w:r>
              <w:rPr>
                <w:noProof/>
                <w:lang w:val="fr-FR"/>
              </w:rPr>
              <w:t xml:space="preserve">Echéance du délai pour recourir : </w:t>
            </w:r>
          </w:p>
        </w:tc>
      </w:tr>
      <w:tr w:rsidR="00000000" w14:paraId="247D4035" w14:textId="77777777">
        <w:tc>
          <w:tcPr>
            <w:tcW w:w="2975" w:type="dxa"/>
          </w:tcPr>
          <w:p w14:paraId="3DCE4A7B" w14:textId="77777777" w:rsidR="005F4CF1" w:rsidRDefault="005F4CF1">
            <w:pPr>
              <w:rPr>
                <w:noProof/>
                <w:lang w:val="fr-FR"/>
              </w:rPr>
            </w:pPr>
            <w:r>
              <w:rPr>
                <w:noProof/>
              </w:rPr>
              <w:sym w:font="Wingdings" w:char="F0A8"/>
            </w:r>
            <w:r>
              <w:rPr>
                <w:noProof/>
                <w:lang w:val="fr-FR"/>
              </w:rPr>
              <w:t xml:space="preserve"> Recours contre la décision sur recours au TF.</w:t>
            </w:r>
          </w:p>
        </w:tc>
        <w:tc>
          <w:tcPr>
            <w:tcW w:w="5952" w:type="dxa"/>
          </w:tcPr>
          <w:p w14:paraId="2E0C2F3F" w14:textId="77777777" w:rsidR="005F4CF1" w:rsidRDefault="005F4CF1">
            <w:pPr>
              <w:rPr>
                <w:noProof/>
                <w:lang w:val="fr-FR"/>
              </w:rPr>
            </w:pPr>
            <w:r>
              <w:rPr>
                <w:noProof/>
                <w:lang w:val="fr-FR"/>
              </w:rPr>
              <w:t>Date du recours :</w:t>
            </w:r>
          </w:p>
        </w:tc>
      </w:tr>
      <w:tr w:rsidR="00000000" w14:paraId="2FA5F755" w14:textId="77777777">
        <w:tc>
          <w:tcPr>
            <w:tcW w:w="2975" w:type="dxa"/>
          </w:tcPr>
          <w:p w14:paraId="7414ED32" w14:textId="77777777" w:rsidR="005F4CF1" w:rsidRDefault="005F4CF1">
            <w:pPr>
              <w:rPr>
                <w:noProof/>
                <w:lang w:val="fr-FR"/>
              </w:rPr>
            </w:pPr>
            <w:r>
              <w:rPr>
                <w:noProof/>
                <w:lang w:val="fr-FR"/>
              </w:rPr>
              <w:t xml:space="preserve">Arrêt du TF : </w:t>
            </w:r>
          </w:p>
          <w:p w14:paraId="61DC7CFD" w14:textId="77777777" w:rsidR="005F4CF1" w:rsidRDefault="005F4CF1">
            <w:pPr>
              <w:jc w:val="both"/>
              <w:rPr>
                <w:noProof/>
                <w:lang w:val="fr-FR"/>
              </w:rPr>
            </w:pPr>
            <w:r>
              <w:rPr>
                <w:noProof/>
              </w:rPr>
              <w:sym w:font="Wingdings" w:char="F0A8"/>
            </w:r>
            <w:r>
              <w:rPr>
                <w:noProof/>
                <w:lang w:val="fr-FR"/>
              </w:rPr>
              <w:t xml:space="preserve"> le recours est admis ; </w:t>
            </w:r>
          </w:p>
          <w:p w14:paraId="62B3F06B" w14:textId="77777777" w:rsidR="005F4CF1" w:rsidRDefault="005F4CF1">
            <w:pPr>
              <w:jc w:val="both"/>
              <w:rPr>
                <w:noProof/>
                <w:lang w:val="fr-FR"/>
              </w:rPr>
            </w:pPr>
            <w:r>
              <w:rPr>
                <w:noProof/>
              </w:rPr>
              <w:sym w:font="Wingdings" w:char="F0A8"/>
            </w:r>
            <w:r>
              <w:rPr>
                <w:noProof/>
                <w:lang w:val="fr-FR"/>
              </w:rPr>
              <w:t xml:space="preserve"> le recours est rejeté ; </w:t>
            </w:r>
          </w:p>
          <w:p w14:paraId="2C1B120A" w14:textId="77777777" w:rsidR="005F4CF1" w:rsidRDefault="005F4CF1">
            <w:pPr>
              <w:jc w:val="both"/>
              <w:rPr>
                <w:noProof/>
                <w:lang w:val="fr-FR"/>
              </w:rPr>
            </w:pPr>
            <w:r>
              <w:rPr>
                <w:noProof/>
              </w:rPr>
              <w:sym w:font="Wingdings" w:char="F0A8"/>
            </w:r>
            <w:r>
              <w:rPr>
                <w:noProof/>
                <w:lang w:val="fr-FR"/>
              </w:rPr>
              <w:t xml:space="preserve"> le recours est partiellement admis / rejeté.</w:t>
            </w:r>
          </w:p>
          <w:p w14:paraId="258FC2F4" w14:textId="77777777" w:rsidR="005F4CF1" w:rsidRDefault="005F4CF1">
            <w:pPr>
              <w:rPr>
                <w:noProof/>
                <w:lang w:val="fr-FR"/>
              </w:rPr>
            </w:pPr>
          </w:p>
        </w:tc>
        <w:tc>
          <w:tcPr>
            <w:tcW w:w="5952" w:type="dxa"/>
          </w:tcPr>
          <w:p w14:paraId="1736E2C2" w14:textId="77777777" w:rsidR="005F4CF1" w:rsidRDefault="005F4CF1">
            <w:pPr>
              <w:rPr>
                <w:noProof/>
                <w:lang w:val="fr-FR"/>
              </w:rPr>
            </w:pPr>
            <w:r>
              <w:rPr>
                <w:noProof/>
                <w:lang w:val="fr-FR"/>
              </w:rPr>
              <w:t xml:space="preserve">Date de l’arrêt : </w:t>
            </w:r>
          </w:p>
        </w:tc>
      </w:tr>
      <w:tr w:rsidR="00000000" w14:paraId="3061CC07" w14:textId="77777777">
        <w:tc>
          <w:tcPr>
            <w:tcW w:w="8927" w:type="dxa"/>
            <w:gridSpan w:val="2"/>
          </w:tcPr>
          <w:p w14:paraId="0D0E3CF7" w14:textId="77777777" w:rsidR="005F4CF1" w:rsidRDefault="005F4CF1">
            <w:pPr>
              <w:jc w:val="center"/>
              <w:rPr>
                <w:b/>
                <w:bCs/>
                <w:noProof/>
                <w:lang w:val="fr-FR"/>
              </w:rPr>
            </w:pPr>
          </w:p>
          <w:p w14:paraId="76459556" w14:textId="77777777" w:rsidR="005F4CF1" w:rsidRDefault="005F4CF1">
            <w:pPr>
              <w:jc w:val="center"/>
              <w:rPr>
                <w:b/>
                <w:bCs/>
                <w:noProof/>
                <w:lang w:val="fr-FR"/>
              </w:rPr>
            </w:pPr>
            <w:r>
              <w:rPr>
                <w:b/>
                <w:bCs/>
                <w:noProof/>
                <w:lang w:val="fr-FR"/>
              </w:rPr>
              <w:t>4. Résultat et date de clôture de la procédure d’accès</w:t>
            </w:r>
          </w:p>
          <w:p w14:paraId="667EFAA0" w14:textId="77777777" w:rsidR="005F4CF1" w:rsidRDefault="005F4CF1">
            <w:pPr>
              <w:jc w:val="center"/>
              <w:rPr>
                <w:b/>
                <w:bCs/>
                <w:noProof/>
                <w:lang w:val="fr-FR"/>
              </w:rPr>
            </w:pPr>
          </w:p>
        </w:tc>
      </w:tr>
      <w:tr w:rsidR="00000000" w14:paraId="25464828" w14:textId="77777777">
        <w:tc>
          <w:tcPr>
            <w:tcW w:w="2975" w:type="dxa"/>
          </w:tcPr>
          <w:p w14:paraId="32DD04B5" w14:textId="77777777" w:rsidR="005F4CF1" w:rsidRDefault="005F4CF1">
            <w:pPr>
              <w:jc w:val="both"/>
              <w:rPr>
                <w:noProof/>
                <w:lang w:val="fr-FR"/>
              </w:rPr>
            </w:pPr>
            <w:r>
              <w:rPr>
                <w:noProof/>
                <w:lang w:val="fr-FR"/>
              </w:rPr>
              <w:t xml:space="preserve">En l’espèce, le droit d’accès du demandeur : </w:t>
            </w:r>
          </w:p>
          <w:p w14:paraId="640A5743" w14:textId="77777777" w:rsidR="005F4CF1" w:rsidRDefault="005F4CF1">
            <w:pPr>
              <w:jc w:val="both"/>
              <w:rPr>
                <w:noProof/>
                <w:lang w:val="fr-FR"/>
              </w:rPr>
            </w:pPr>
            <w:r>
              <w:rPr>
                <w:noProof/>
              </w:rPr>
              <w:sym w:font="Wingdings" w:char="F0A8"/>
            </w:r>
            <w:r>
              <w:rPr>
                <w:noProof/>
                <w:lang w:val="fr-FR"/>
              </w:rPr>
              <w:t xml:space="preserve"> a été accordé ; </w:t>
            </w:r>
          </w:p>
          <w:p w14:paraId="7BC2986D" w14:textId="77777777" w:rsidR="005F4CF1" w:rsidRDefault="005F4CF1">
            <w:pPr>
              <w:jc w:val="both"/>
              <w:rPr>
                <w:noProof/>
                <w:lang w:val="fr-FR"/>
              </w:rPr>
            </w:pPr>
            <w:r>
              <w:rPr>
                <w:noProof/>
              </w:rPr>
              <w:sym w:font="Wingdings" w:char="F0A8"/>
            </w:r>
            <w:r>
              <w:rPr>
                <w:noProof/>
                <w:lang w:val="fr-FR"/>
              </w:rPr>
              <w:t xml:space="preserve"> a été refusé ; </w:t>
            </w:r>
          </w:p>
          <w:p w14:paraId="735E8DCC" w14:textId="77777777" w:rsidR="005F4CF1" w:rsidRDefault="005F4CF1">
            <w:pPr>
              <w:jc w:val="both"/>
              <w:rPr>
                <w:noProof/>
                <w:lang w:val="fr-FR"/>
              </w:rPr>
            </w:pPr>
            <w:r>
              <w:rPr>
                <w:noProof/>
              </w:rPr>
              <w:sym w:font="Wingdings" w:char="F0A8"/>
            </w:r>
            <w:r>
              <w:rPr>
                <w:noProof/>
                <w:lang w:val="fr-FR"/>
              </w:rPr>
              <w:t xml:space="preserve"> a été limité ;</w:t>
            </w:r>
          </w:p>
          <w:p w14:paraId="0D72C339" w14:textId="77777777" w:rsidR="005F4CF1" w:rsidRDefault="005F4CF1">
            <w:pPr>
              <w:jc w:val="both"/>
              <w:rPr>
                <w:noProof/>
                <w:lang w:val="fr-FR"/>
              </w:rPr>
            </w:pPr>
            <w:r>
              <w:rPr>
                <w:noProof/>
              </w:rPr>
              <w:sym w:font="Wingdings" w:char="F0A8"/>
            </w:r>
            <w:r>
              <w:rPr>
                <w:noProof/>
                <w:lang w:val="fr-FR"/>
              </w:rPr>
              <w:t xml:space="preserve"> a été différé.</w:t>
            </w:r>
          </w:p>
          <w:p w14:paraId="06B81BC8" w14:textId="77777777" w:rsidR="005F4CF1" w:rsidRDefault="005F4CF1">
            <w:pPr>
              <w:jc w:val="both"/>
              <w:rPr>
                <w:noProof/>
                <w:lang w:val="fr-FR"/>
              </w:rPr>
            </w:pPr>
          </w:p>
        </w:tc>
        <w:tc>
          <w:tcPr>
            <w:tcW w:w="5952" w:type="dxa"/>
          </w:tcPr>
          <w:p w14:paraId="600E725D" w14:textId="77777777" w:rsidR="005F4CF1" w:rsidRDefault="005F4CF1">
            <w:pPr>
              <w:jc w:val="both"/>
              <w:rPr>
                <w:noProof/>
                <w:lang w:val="fr-FR"/>
              </w:rPr>
            </w:pPr>
            <w:r>
              <w:rPr>
                <w:noProof/>
                <w:lang w:val="fr-FR"/>
              </w:rPr>
              <w:t xml:space="preserve">Remarques : </w:t>
            </w:r>
          </w:p>
        </w:tc>
      </w:tr>
      <w:tr w:rsidR="00000000" w14:paraId="2990576E" w14:textId="77777777">
        <w:tc>
          <w:tcPr>
            <w:tcW w:w="2975" w:type="dxa"/>
          </w:tcPr>
          <w:p w14:paraId="144AEF5D" w14:textId="77777777" w:rsidR="005F4CF1" w:rsidRDefault="005F4CF1">
            <w:pPr>
              <w:jc w:val="both"/>
              <w:rPr>
                <w:noProof/>
                <w:lang w:val="fr-FR"/>
              </w:rPr>
            </w:pPr>
            <w:r>
              <w:rPr>
                <w:noProof/>
                <w:lang w:val="fr-FR"/>
              </w:rPr>
              <w:t xml:space="preserve">Date de clôture de la procédure : </w:t>
            </w:r>
          </w:p>
          <w:p w14:paraId="19CD8B8B" w14:textId="77777777" w:rsidR="005F4CF1" w:rsidRDefault="005F4CF1">
            <w:pPr>
              <w:jc w:val="both"/>
              <w:rPr>
                <w:noProof/>
                <w:lang w:val="fr-FR"/>
              </w:rPr>
            </w:pPr>
          </w:p>
        </w:tc>
        <w:tc>
          <w:tcPr>
            <w:tcW w:w="5952" w:type="dxa"/>
          </w:tcPr>
          <w:p w14:paraId="7D6F1548" w14:textId="77777777" w:rsidR="005F4CF1" w:rsidRDefault="005F4CF1">
            <w:pPr>
              <w:jc w:val="both"/>
              <w:rPr>
                <w:noProof/>
                <w:lang w:val="fr-FR"/>
              </w:rPr>
            </w:pPr>
          </w:p>
        </w:tc>
      </w:tr>
      <w:tr w:rsidR="00000000" w14:paraId="041A80DC" w14:textId="77777777">
        <w:tc>
          <w:tcPr>
            <w:tcW w:w="8927" w:type="dxa"/>
            <w:gridSpan w:val="2"/>
          </w:tcPr>
          <w:p w14:paraId="2176DC92" w14:textId="77777777" w:rsidR="005F4CF1" w:rsidRDefault="005F4CF1">
            <w:pPr>
              <w:jc w:val="both"/>
              <w:rPr>
                <w:b/>
                <w:bCs/>
                <w:noProof/>
                <w:lang w:val="fr-FR"/>
              </w:rPr>
            </w:pPr>
          </w:p>
          <w:p w14:paraId="67F89D0F" w14:textId="77777777" w:rsidR="005F4CF1" w:rsidRDefault="005F4CF1">
            <w:pPr>
              <w:jc w:val="center"/>
              <w:rPr>
                <w:b/>
                <w:bCs/>
                <w:noProof/>
                <w:lang w:val="fr-FR"/>
              </w:rPr>
            </w:pPr>
            <w:r>
              <w:rPr>
                <w:b/>
                <w:bCs/>
                <w:noProof/>
                <w:lang w:val="fr-FR"/>
              </w:rPr>
              <w:t>5. Temps de travail consacré à la procédure d’accès jusqu’à la décision définitive et exécutoire de l’autorité de recours</w:t>
            </w:r>
          </w:p>
          <w:p w14:paraId="47AE485A" w14:textId="77777777" w:rsidR="005F4CF1" w:rsidRDefault="005F4CF1">
            <w:pPr>
              <w:jc w:val="both"/>
              <w:rPr>
                <w:noProof/>
                <w:lang w:val="fr-FR"/>
              </w:rPr>
            </w:pPr>
          </w:p>
        </w:tc>
      </w:tr>
      <w:tr w:rsidR="00000000" w14:paraId="5DF8CFFC" w14:textId="77777777">
        <w:tc>
          <w:tcPr>
            <w:tcW w:w="2975" w:type="dxa"/>
          </w:tcPr>
          <w:p w14:paraId="07CE3B70" w14:textId="77777777" w:rsidR="005F4CF1" w:rsidRDefault="005F4CF1">
            <w:pPr>
              <w:jc w:val="both"/>
              <w:rPr>
                <w:noProof/>
                <w:lang w:val="fr-FR"/>
              </w:rPr>
            </w:pPr>
            <w:r>
              <w:rPr>
                <w:noProof/>
                <w:lang w:val="fr-FR"/>
              </w:rPr>
              <w:t xml:space="preserve">Temps de travail consacré à la procédure d’accès jusqu’à la décision définitive et exécutoire de l’autorité de recours. </w:t>
            </w:r>
          </w:p>
        </w:tc>
        <w:tc>
          <w:tcPr>
            <w:tcW w:w="5952" w:type="dxa"/>
          </w:tcPr>
          <w:p w14:paraId="0DCADE0E" w14:textId="77777777" w:rsidR="005F4CF1" w:rsidRDefault="005F4CF1">
            <w:pPr>
              <w:jc w:val="both"/>
              <w:rPr>
                <w:noProof/>
                <w:lang w:val="fr-FR"/>
              </w:rPr>
            </w:pPr>
            <w:r>
              <w:rPr>
                <w:noProof/>
                <w:lang w:val="fr-FR"/>
              </w:rPr>
              <w:t xml:space="preserve">En heures: </w:t>
            </w:r>
          </w:p>
          <w:p w14:paraId="3AB57290" w14:textId="77777777" w:rsidR="005F4CF1" w:rsidRDefault="005F4CF1">
            <w:pPr>
              <w:jc w:val="both"/>
              <w:rPr>
                <w:noProof/>
                <w:lang w:val="fr-FR"/>
              </w:rPr>
            </w:pPr>
          </w:p>
        </w:tc>
      </w:tr>
    </w:tbl>
    <w:p w14:paraId="2D4FCFF0" w14:textId="77777777" w:rsidR="005F4CF1" w:rsidRDefault="005F4CF1">
      <w:pPr>
        <w:jc w:val="both"/>
        <w:rPr>
          <w:lang w:val="fr-FR"/>
        </w:rPr>
      </w:pPr>
    </w:p>
    <w:p w14:paraId="69E8F869" w14:textId="77777777" w:rsidR="005F4CF1" w:rsidRDefault="005F4CF1"/>
    <w:sectPr w:rsidR="00000000">
      <w:headerReference w:type="even" r:id="rId7"/>
      <w:headerReference w:type="default" r:id="rId8"/>
      <w:footerReference w:type="even" r:id="rId9"/>
      <w:footerReference w:type="default" r:id="rId10"/>
      <w:headerReference w:type="first" r:id="rId11"/>
      <w:footerReference w:type="first" r:id="rId12"/>
      <w:pgSz w:w="11906" w:h="16838" w:code="9"/>
      <w:pgMar w:top="110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C4FC" w14:textId="77777777" w:rsidR="005F4CF1" w:rsidRDefault="005F4CF1">
      <w:r>
        <w:separator/>
      </w:r>
    </w:p>
  </w:endnote>
  <w:endnote w:type="continuationSeparator" w:id="0">
    <w:p w14:paraId="25E3DE87" w14:textId="77777777" w:rsidR="005F4CF1" w:rsidRDefault="005F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E6B6" w14:textId="77777777" w:rsidR="005F4CF1" w:rsidRDefault="005F4C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000000" w14:paraId="6F82BDE3" w14:textId="77777777">
      <w:trPr>
        <w:cantSplit/>
      </w:trPr>
      <w:tc>
        <w:tcPr>
          <w:tcW w:w="9611" w:type="dxa"/>
          <w:gridSpan w:val="2"/>
          <w:vAlign w:val="bottom"/>
        </w:tcPr>
        <w:p w14:paraId="2AB4A74B" w14:textId="77777777" w:rsidR="005F4CF1" w:rsidRDefault="005F4CF1">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6</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6</w:t>
          </w:r>
          <w:r>
            <w:rPr>
              <w:sz w:val="14"/>
              <w:szCs w:val="14"/>
            </w:rPr>
            <w:fldChar w:fldCharType="end"/>
          </w:r>
        </w:p>
      </w:tc>
    </w:tr>
    <w:tr w:rsidR="00000000" w14:paraId="09CC046C" w14:textId="77777777">
      <w:trPr>
        <w:gridAfter w:val="1"/>
        <w:wAfter w:w="397" w:type="dxa"/>
        <w:cantSplit/>
        <w:trHeight w:hRule="exact" w:val="540"/>
      </w:trPr>
      <w:tc>
        <w:tcPr>
          <w:tcW w:w="9214" w:type="dxa"/>
          <w:vAlign w:val="bottom"/>
        </w:tcPr>
        <w:p w14:paraId="05BB9EE9" w14:textId="77777777" w:rsidR="005F4CF1" w:rsidRDefault="005F4CF1">
          <w:pPr>
            <w:spacing w:line="160" w:lineRule="exact"/>
            <w:rPr>
              <w:noProof/>
              <w:sz w:val="12"/>
              <w:szCs w:val="12"/>
            </w:rPr>
          </w:pPr>
        </w:p>
      </w:tc>
    </w:tr>
  </w:tbl>
  <w:p w14:paraId="72D26A6A" w14:textId="77777777" w:rsidR="005F4CF1" w:rsidRDefault="005F4CF1">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1344" w14:textId="77777777" w:rsidR="005F4CF1" w:rsidRDefault="005F4C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C451" w14:textId="77777777" w:rsidR="005F4CF1" w:rsidRDefault="005F4CF1">
      <w:r>
        <w:separator/>
      </w:r>
    </w:p>
  </w:footnote>
  <w:footnote w:type="continuationSeparator" w:id="0">
    <w:p w14:paraId="012D0339" w14:textId="77777777" w:rsidR="005F4CF1" w:rsidRDefault="005F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758F" w14:textId="77777777" w:rsidR="005F4CF1" w:rsidRDefault="005F4C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ayout w:type="fixed"/>
      <w:tblCellMar>
        <w:left w:w="71" w:type="dxa"/>
        <w:right w:w="71" w:type="dxa"/>
      </w:tblCellMar>
      <w:tblLook w:val="01E0" w:firstRow="1" w:lastRow="1" w:firstColumn="1" w:lastColumn="1" w:noHBand="0" w:noVBand="0"/>
    </w:tblPr>
    <w:tblGrid>
      <w:gridCol w:w="9214"/>
    </w:tblGrid>
    <w:tr w:rsidR="00000000" w14:paraId="2BD917C0" w14:textId="77777777">
      <w:trPr>
        <w:cantSplit/>
        <w:trHeight w:hRule="exact" w:val="564"/>
      </w:trPr>
      <w:tc>
        <w:tcPr>
          <w:tcW w:w="9214" w:type="dxa"/>
        </w:tcPr>
        <w:p w14:paraId="692782FD" w14:textId="77777777" w:rsidR="005F4CF1" w:rsidRDefault="005F4CF1">
          <w:pPr>
            <w:pStyle w:val="Ref"/>
            <w:rPr>
              <w:b/>
              <w:szCs w:val="15"/>
            </w:rPr>
          </w:pPr>
          <w:r>
            <w:rPr>
              <w:b/>
              <w:szCs w:val="15"/>
            </w:rPr>
            <w:fldChar w:fldCharType="begin"/>
          </w:r>
          <w:r>
            <w:rPr>
              <w:b/>
              <w:szCs w:val="15"/>
            </w:rPr>
            <w:instrText xml:space="preserve"> DOCPROPERTY "FSC#EJPDCFG@15.1700:SubfileTitle" \* MERGEFORMAT </w:instrText>
          </w:r>
          <w:r>
            <w:rPr>
              <w:b/>
              <w:szCs w:val="15"/>
            </w:rPr>
            <w:fldChar w:fldCharType="end"/>
          </w:r>
          <w:r>
            <w:rPr>
              <w:b/>
              <w:szCs w:val="15"/>
            </w:rPr>
            <w:br/>
          </w:r>
        </w:p>
      </w:tc>
    </w:tr>
  </w:tbl>
  <w:p w14:paraId="4270F38C" w14:textId="77777777" w:rsidR="005F4CF1" w:rsidRDefault="005F4CF1">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000000" w14:paraId="131819E8" w14:textId="77777777">
      <w:trPr>
        <w:cantSplit/>
        <w:trHeight w:hRule="exact" w:val="1980"/>
      </w:trPr>
      <w:tc>
        <w:tcPr>
          <w:tcW w:w="4848" w:type="dxa"/>
        </w:tcPr>
        <w:p w14:paraId="511FC917" w14:textId="77777777" w:rsidR="005F4CF1" w:rsidRDefault="005F4CF1">
          <w:pPr>
            <w:pStyle w:val="Logo"/>
          </w:pPr>
          <w:r>
            <w:pict w14:anchorId="7DB45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v:imagedata r:id="rId1" o:title="Logo_col"/>
              </v:shape>
            </w:pict>
          </w:r>
        </w:p>
        <w:p w14:paraId="4B72625A" w14:textId="77777777" w:rsidR="005F4CF1" w:rsidRDefault="005F4CF1">
          <w:pPr>
            <w:pStyle w:val="Logo"/>
          </w:pPr>
        </w:p>
      </w:tc>
      <w:tc>
        <w:tcPr>
          <w:tcW w:w="4961" w:type="dxa"/>
        </w:tcPr>
        <w:p w14:paraId="7E33FF38" w14:textId="77777777" w:rsidR="005F4CF1" w:rsidRDefault="005F4CF1">
          <w:pPr>
            <w:pStyle w:val="KopfDept"/>
            <w:rPr>
              <w:lang w:val="en-GB"/>
            </w:rPr>
          </w:pPr>
          <w:r>
            <w:rPr>
              <w:lang w:val="fr-CH"/>
            </w:rPr>
            <w:t>Département fédéral de justice et police DFJP</w:t>
          </w:r>
        </w:p>
        <w:p w14:paraId="2BD2F018" w14:textId="77777777" w:rsidR="005F4CF1" w:rsidRDefault="005F4CF1">
          <w:pPr>
            <w:pStyle w:val="KopfFett"/>
            <w:rPr>
              <w:lang w:val="fr-FR"/>
            </w:rPr>
          </w:pPr>
          <w:r>
            <w:rPr>
              <w:rFonts w:cs="Arial"/>
              <w:bCs/>
              <w:color w:val="000000"/>
              <w:kern w:val="36"/>
              <w:szCs w:val="15"/>
              <w:lang w:val="fr-FR"/>
            </w:rPr>
            <w:t>Office fédéral de la justice OFJ</w:t>
          </w:r>
        </w:p>
        <w:p w14:paraId="5651A029" w14:textId="77777777" w:rsidR="005F4CF1" w:rsidRDefault="005F4CF1">
          <w:pPr>
            <w:spacing w:line="200" w:lineRule="exact"/>
            <w:rPr>
              <w:sz w:val="15"/>
              <w:szCs w:val="15"/>
              <w:lang w:val="en-GB"/>
            </w:rPr>
          </w:pPr>
          <w:r>
            <w:rPr>
              <w:sz w:val="15"/>
              <w:szCs w:val="15"/>
            </w:rPr>
            <w:fldChar w:fldCharType="begin"/>
          </w:r>
          <w:r>
            <w:rPr>
              <w:sz w:val="15"/>
              <w:szCs w:val="15"/>
              <w:lang w:val="en-GB"/>
            </w:rPr>
            <w:instrText xml:space="preserve"> DOCPROPERTY "FSC#EJPDCFG@15.1700:HierarchySecondLevel" \* MERGEFORMAT </w:instrText>
          </w:r>
          <w:r>
            <w:rPr>
              <w:sz w:val="15"/>
              <w:szCs w:val="15"/>
            </w:rPr>
            <w:fldChar w:fldCharType="end"/>
          </w:r>
        </w:p>
        <w:p w14:paraId="147A1DC3" w14:textId="77777777" w:rsidR="005F4CF1" w:rsidRDefault="005F4CF1">
          <w:pPr>
            <w:pStyle w:val="75"/>
            <w:rPr>
              <w:szCs w:val="15"/>
            </w:rPr>
          </w:pPr>
          <w:r>
            <w:rPr>
              <w:szCs w:val="15"/>
            </w:rPr>
            <w:fldChar w:fldCharType="begin"/>
          </w:r>
          <w:r>
            <w:rPr>
              <w:szCs w:val="15"/>
              <w:lang w:val="en-GB"/>
            </w:rPr>
            <w:instrText xml:space="preserve"> DOCPROPERTY "FSC#EJPDCFG@15.1700:HierarchyThirdLevel" \* MERGEFORMAT </w:instrText>
          </w:r>
          <w:r>
            <w:rPr>
              <w:szCs w:val="15"/>
            </w:rPr>
            <w:fldChar w:fldCharType="end"/>
          </w:r>
        </w:p>
        <w:p w14:paraId="2BD485A7" w14:textId="77777777" w:rsidR="005F4CF1" w:rsidRDefault="005F4CF1">
          <w:pPr>
            <w:pStyle w:val="Kopfzeile"/>
            <w:rPr>
              <w:lang w:val="en-GB"/>
            </w:rPr>
          </w:pPr>
          <w:r>
            <w:rPr>
              <w:lang w:val="en-GB"/>
            </w:rPr>
            <w:t>Berne, le 7 août 2013</w:t>
          </w:r>
        </w:p>
      </w:tc>
    </w:tr>
  </w:tbl>
  <w:p w14:paraId="1EA6A2A3" w14:textId="77777777" w:rsidR="005F4CF1" w:rsidRDefault="005F4CF1">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03F67"/>
    <w:multiLevelType w:val="hybridMultilevel"/>
    <w:tmpl w:val="A3F80FC0"/>
    <w:lvl w:ilvl="0" w:tplc="0807000F">
      <w:start w:val="1"/>
      <w:numFmt w:val="decimal"/>
      <w:lvlText w:val="%1."/>
      <w:lvlJc w:val="left"/>
      <w:pPr>
        <w:tabs>
          <w:tab w:val="num" w:pos="720"/>
        </w:tabs>
        <w:ind w:left="720" w:hanging="360"/>
      </w:pPr>
      <w:rPr>
        <w:rFonts w:cs="Times New Roman" w:hint="default"/>
      </w:rPr>
    </w:lvl>
    <w:lvl w:ilvl="1" w:tplc="08070019">
      <w:start w:val="1"/>
      <w:numFmt w:val="lowerLetter"/>
      <w:lvlText w:val="%2."/>
      <w:lvlJc w:val="left"/>
      <w:pPr>
        <w:tabs>
          <w:tab w:val="num" w:pos="1440"/>
        </w:tabs>
        <w:ind w:left="1440" w:hanging="360"/>
      </w:pPr>
      <w:rPr>
        <w:rFonts w:cs="Times New Roman"/>
      </w:rPr>
    </w:lvl>
    <w:lvl w:ilvl="2" w:tplc="0807001B">
      <w:start w:val="1"/>
      <w:numFmt w:val="lowerRoman"/>
      <w:lvlText w:val="%3."/>
      <w:lvlJc w:val="right"/>
      <w:pPr>
        <w:tabs>
          <w:tab w:val="num" w:pos="2160"/>
        </w:tabs>
        <w:ind w:left="2160" w:hanging="180"/>
      </w:pPr>
      <w:rPr>
        <w:rFonts w:cs="Times New Roman"/>
      </w:rPr>
    </w:lvl>
    <w:lvl w:ilvl="3" w:tplc="0807000F">
      <w:start w:val="1"/>
      <w:numFmt w:val="decimal"/>
      <w:lvlText w:val="%4."/>
      <w:lvlJc w:val="left"/>
      <w:pPr>
        <w:tabs>
          <w:tab w:val="num" w:pos="2880"/>
        </w:tabs>
        <w:ind w:left="2880" w:hanging="360"/>
      </w:pPr>
      <w:rPr>
        <w:rFonts w:cs="Times New Roman"/>
      </w:rPr>
    </w:lvl>
    <w:lvl w:ilvl="4" w:tplc="08070019">
      <w:start w:val="1"/>
      <w:numFmt w:val="lowerLetter"/>
      <w:lvlText w:val="%5."/>
      <w:lvlJc w:val="left"/>
      <w:pPr>
        <w:tabs>
          <w:tab w:val="num" w:pos="3600"/>
        </w:tabs>
        <w:ind w:left="3600" w:hanging="360"/>
      </w:pPr>
      <w:rPr>
        <w:rFonts w:cs="Times New Roman"/>
      </w:rPr>
    </w:lvl>
    <w:lvl w:ilvl="5" w:tplc="0807001B">
      <w:start w:val="1"/>
      <w:numFmt w:val="lowerRoman"/>
      <w:lvlText w:val="%6."/>
      <w:lvlJc w:val="right"/>
      <w:pPr>
        <w:tabs>
          <w:tab w:val="num" w:pos="4320"/>
        </w:tabs>
        <w:ind w:left="4320" w:hanging="180"/>
      </w:pPr>
      <w:rPr>
        <w:rFonts w:cs="Times New Roman"/>
      </w:rPr>
    </w:lvl>
    <w:lvl w:ilvl="6" w:tplc="0807000F">
      <w:start w:val="1"/>
      <w:numFmt w:val="decimal"/>
      <w:lvlText w:val="%7."/>
      <w:lvlJc w:val="left"/>
      <w:pPr>
        <w:tabs>
          <w:tab w:val="num" w:pos="5040"/>
        </w:tabs>
        <w:ind w:left="5040" w:hanging="360"/>
      </w:pPr>
      <w:rPr>
        <w:rFonts w:cs="Times New Roman"/>
      </w:rPr>
    </w:lvl>
    <w:lvl w:ilvl="7" w:tplc="08070019">
      <w:start w:val="1"/>
      <w:numFmt w:val="lowerLetter"/>
      <w:lvlText w:val="%8."/>
      <w:lvlJc w:val="left"/>
      <w:pPr>
        <w:tabs>
          <w:tab w:val="num" w:pos="5760"/>
        </w:tabs>
        <w:ind w:left="5760" w:hanging="360"/>
      </w:pPr>
      <w:rPr>
        <w:rFonts w:cs="Times New Roman"/>
      </w:rPr>
    </w:lvl>
    <w:lvl w:ilvl="8" w:tplc="0807001B">
      <w:start w:val="1"/>
      <w:numFmt w:val="lowerRoman"/>
      <w:lvlText w:val="%9."/>
      <w:lvlJc w:val="right"/>
      <w:pPr>
        <w:tabs>
          <w:tab w:val="num" w:pos="6480"/>
        </w:tabs>
        <w:ind w:left="6480" w:hanging="180"/>
      </w:pPr>
      <w:rPr>
        <w:rFonts w:cs="Times New Roman"/>
      </w:rPr>
    </w:lvl>
  </w:abstractNum>
  <w:abstractNum w:abstractNumId="1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6603640">
    <w:abstractNumId w:val="13"/>
  </w:num>
  <w:num w:numId="2" w16cid:durableId="1223175620">
    <w:abstractNumId w:val="10"/>
  </w:num>
  <w:num w:numId="3" w16cid:durableId="2115900509">
    <w:abstractNumId w:val="14"/>
  </w:num>
  <w:num w:numId="4" w16cid:durableId="1504781601">
    <w:abstractNumId w:val="11"/>
  </w:num>
  <w:num w:numId="5" w16cid:durableId="589583575">
    <w:abstractNumId w:val="9"/>
  </w:num>
  <w:num w:numId="6" w16cid:durableId="294602463">
    <w:abstractNumId w:val="7"/>
  </w:num>
  <w:num w:numId="7" w16cid:durableId="441844032">
    <w:abstractNumId w:val="6"/>
  </w:num>
  <w:num w:numId="8" w16cid:durableId="770123687">
    <w:abstractNumId w:val="5"/>
  </w:num>
  <w:num w:numId="9" w16cid:durableId="2052875680">
    <w:abstractNumId w:val="4"/>
  </w:num>
  <w:num w:numId="10" w16cid:durableId="1836653256">
    <w:abstractNumId w:val="8"/>
  </w:num>
  <w:num w:numId="11" w16cid:durableId="582107337">
    <w:abstractNumId w:val="3"/>
  </w:num>
  <w:num w:numId="12" w16cid:durableId="610750220">
    <w:abstractNumId w:val="2"/>
  </w:num>
  <w:num w:numId="13" w16cid:durableId="1129054863">
    <w:abstractNumId w:val="1"/>
  </w:num>
  <w:num w:numId="14" w16cid:durableId="1510027589">
    <w:abstractNumId w:val="0"/>
  </w:num>
  <w:num w:numId="15" w16cid:durableId="1826966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mt" w:val="Secrétariat général"/>
    <w:docVar w:name="Amtkurz" w:val="SG-DFJP"/>
    <w:docVar w:name="Autor" w:val="Schmutz Ariane"/>
    <w:docVar w:name="Dept" w:val="Département fédéral de justice et police"/>
    <w:docVar w:name="Deptkurz" w:val="DFJP"/>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
  </w:docVars>
  <w:rsids>
    <w:rsidRoot w:val="00A116D6"/>
    <w:rsid w:val="005F4CF1"/>
    <w:rsid w:val="00A116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6F03428"/>
  <w15:chartTrackingRefBased/>
  <w15:docId w15:val="{D9028A80-05DF-40D3-9EE5-F2116EFC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rPr>
      <w:rFonts w:ascii="Arial" w:hAnsi="Arial"/>
      <w:sz w:val="22"/>
      <w:szCs w:val="22"/>
      <w:lang w:val="fr-CH"/>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suppressAutoHyphens/>
      <w:spacing w:line="200" w:lineRule="exact"/>
    </w:pPr>
    <w:rPr>
      <w:noProof/>
      <w:sz w:val="15"/>
      <w:lang w:val="de-CH"/>
    </w:rPr>
  </w:style>
  <w:style w:type="paragraph" w:styleId="Fuzeile">
    <w:name w:val="footer"/>
    <w:basedOn w:val="Standard"/>
    <w:pPr>
      <w:suppressAutoHyphens/>
      <w:spacing w:line="200" w:lineRule="exact"/>
    </w:pPr>
    <w:rPr>
      <w:noProof/>
      <w:sz w:val="15"/>
      <w:szCs w:val="15"/>
      <w:lang w:val="de-CH"/>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oLinie">
    <w:name w:val="oLinie"/>
    <w:basedOn w:val="Standard"/>
    <w:next w:val="Standard"/>
    <w:pPr>
      <w:pBdr>
        <w:bottom w:val="single" w:sz="4" w:space="1" w:color="auto"/>
      </w:pBdr>
      <w:spacing w:after="340" w:line="200" w:lineRule="exact"/>
      <w:ind w:left="28" w:right="28"/>
    </w:pPr>
    <w:rPr>
      <w:noProof/>
      <w:sz w:val="15"/>
      <w:szCs w:val="15"/>
    </w:rPr>
  </w:style>
  <w:style w:type="paragraph" w:styleId="Untertitel">
    <w:name w:val="Subtitle"/>
    <w:basedOn w:val="Titel"/>
    <w:next w:val="Standard"/>
    <w:qFormat/>
    <w:pPr>
      <w:outlineLvl w:val="1"/>
    </w:pPr>
    <w:rPr>
      <w:b w:val="0"/>
      <w:szCs w:val="24"/>
    </w:rPr>
  </w:style>
  <w:style w:type="paragraph" w:customStyle="1" w:styleId="Ref">
    <w:name w:val="Ref"/>
    <w:basedOn w:val="Standard"/>
    <w:next w:val="Standard"/>
    <w:pPr>
      <w:spacing w:line="200" w:lineRule="exact"/>
    </w:pPr>
    <w:rPr>
      <w:sz w:val="15"/>
    </w:rPr>
  </w:style>
  <w:style w:type="paragraph" w:customStyle="1" w:styleId="75">
    <w:name w:val="7.5"/>
    <w:basedOn w:val="Standard"/>
    <w:pPr>
      <w:spacing w:line="200" w:lineRule="exact"/>
    </w:pPr>
    <w:rPr>
      <w:sz w:val="15"/>
      <w:szCs w:val="20"/>
      <w:lang w:val="de-CH"/>
    </w:rPr>
  </w:style>
  <w:style w:type="paragraph" w:customStyle="1" w:styleId="Platzhalter">
    <w:name w:val="Platzhalter"/>
    <w:basedOn w:val="Standard"/>
    <w:next w:val="Standard"/>
    <w:pPr>
      <w:spacing w:line="240" w:lineRule="auto"/>
    </w:pPr>
    <w:rPr>
      <w:sz w:val="2"/>
      <w:szCs w:val="2"/>
    </w:rPr>
  </w:style>
  <w:style w:type="paragraph" w:customStyle="1" w:styleId="uLinie">
    <w:name w:val="uLinie"/>
    <w:basedOn w:val="Standard"/>
    <w:next w:val="Standard"/>
    <w:pPr>
      <w:pBdr>
        <w:bottom w:val="single" w:sz="4" w:space="1" w:color="auto"/>
      </w:pBdr>
      <w:spacing w:before="480" w:after="360" w:line="200" w:lineRule="exact"/>
      <w:ind w:left="28" w:right="28"/>
    </w:pPr>
    <w:rPr>
      <w:noProof/>
      <w:sz w:val="15"/>
      <w:szCs w:val="15"/>
    </w:rPr>
  </w:style>
  <w:style w:type="paragraph" w:customStyle="1" w:styleId="Kopf2">
    <w:name w:val="Kopf2"/>
    <w:basedOn w:val="Standard"/>
    <w:rPr>
      <w:b/>
    </w:rPr>
  </w:style>
  <w:style w:type="table" w:styleId="Tabellenraster">
    <w:name w:val="Table Grid"/>
    <w:basedOn w:val="NormaleTabelle"/>
    <w:uiPriority w:val="99"/>
    <w:rPr>
      <w:rFonts w:ascii="Arial" w:hAnsi="Arial" w:cs="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51472">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19%20f&#252;r%2001-CD-Bund-Vorlagen-GS.zip\CD-Bund-Vorlagen-GS\Standard%20Formularvorlagen%20ohne%20Automation\Bericht_f_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Bericht_f_f.dot</Template>
  <TotalTime>0</TotalTime>
  <Pages>6</Pages>
  <Words>777</Words>
  <Characters>4897</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[Auteur] [Date (1er janvier 2009)]</vt:lpstr>
      <vt:lpstr>[Auteur] [Date (1er janvier 2009)]</vt:lpstr>
    </vt:vector>
  </TitlesOfParts>
  <Company>EJPD</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[Auteur] [Date (1er janvier 2009)]</dc:title>
  <dc:subject>Berichtvorlage CD Bund für EJPD</dc:subject>
  <dc:creator>Born Barbara BFM</dc:creator>
  <cp:keywords/>
  <dc:description>französisch_x000d_
Logo rot</dc:description>
  <cp:lastModifiedBy>Ludin Simone GS-EJPD</cp:lastModifiedBy>
  <cp:revision>2</cp:revision>
  <cp:lastPrinted>2005-09-07T06:19:00Z</cp:lastPrinted>
  <dcterms:created xsi:type="dcterms:W3CDTF">2025-08-26T10:08:00Z</dcterms:created>
  <dcterms:modified xsi:type="dcterms:W3CDTF">2025-08-26T10:08:00Z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17.06.2013</vt:lpwstr>
  </property>
  <property fmtid="{D5CDD505-2E9C-101B-9397-08002B2CF9AE}" pid="17" name="FSC#EJPDCFG@15.1700:SubfileTitle">
    <vt:lpwstr>Häufig gestellte Fragen Version DE 2013. Umsetzung des Öffentlichkeitsprinzips in der Bundesverwaltung</vt:lpwstr>
  </property>
  <property fmtid="{D5CDD505-2E9C-101B-9397-08002B2CF9AE}" pid="18" name="FSC#EJPDCFG@15.1700:SubfileSubject">
    <vt:lpwstr/>
  </property>
  <property fmtid="{D5CDD505-2E9C-101B-9397-08002B2CF9AE}" pid="19" name="FSC#EJPDCFG@15.1700:SubfileDossierRef">
    <vt:lpwstr>389/2012/2012/00106</vt:lpwstr>
  </property>
  <property fmtid="{D5CDD505-2E9C-101B-9397-08002B2CF9AE}" pid="20" name="FSC#EJPDCFG@15.1700:SubfileResponsibleFirstname">
    <vt:lpwstr>Simone</vt:lpwstr>
  </property>
  <property fmtid="{D5CDD505-2E9C-101B-9397-08002B2CF9AE}" pid="21" name="FSC#EJPDCFG@15.1700:SubfileResponsibleSurname">
    <vt:lpwstr>Füzesséry</vt:lpwstr>
  </property>
  <property fmtid="{D5CDD505-2E9C-101B-9397-08002B2CF9AE}" pid="22" name="FSC#EJPDCFG@15.1700:SubfileResponsibleProfession">
    <vt:lpwstr/>
  </property>
  <property fmtid="{D5CDD505-2E9C-101B-9397-08002B2CF9AE}" pid="23" name="FSC#EJPDCFG@15.1700:SubfileResponsibleInitials">
    <vt:lpwstr>bj-fus</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COO.2180.109.7.106752</vt:lpwstr>
  </property>
  <property fmtid="{D5CDD505-2E9C-101B-9397-08002B2CF9AE}" pid="35" name="FSC#COOELAK@1.1001:Subject">
    <vt:lpwstr/>
  </property>
  <property fmtid="{D5CDD505-2E9C-101B-9397-08002B2CF9AE}" pid="36" name="FSC#COOELAK@1.1001:FileReference">
    <vt:lpwstr>389-003-Öffentlichkeitsprinzip: Verschiedenes 2012 (389/2012/2012/00106)</vt:lpwstr>
  </property>
  <property fmtid="{D5CDD505-2E9C-101B-9397-08002B2CF9AE}" pid="37" name="FSC#COOELAK@1.1001:FileRefYear">
    <vt:lpwstr>2012</vt:lpwstr>
  </property>
  <property fmtid="{D5CDD505-2E9C-101B-9397-08002B2CF9AE}" pid="38" name="FSC#COOELAK@1.1001:FileRefOrdinal">
    <vt:lpwstr>106</vt:lpwstr>
  </property>
  <property fmtid="{D5CDD505-2E9C-101B-9397-08002B2CF9AE}" pid="39" name="FSC#COOELAK@1.1001:FileRefOU">
    <vt:lpwstr/>
  </property>
  <property fmtid="{D5CDD505-2E9C-101B-9397-08002B2CF9AE}" pid="40" name="FSC#COOELAK@1.1001:Organization">
    <vt:lpwstr/>
  </property>
  <property fmtid="{D5CDD505-2E9C-101B-9397-08002B2CF9AE}" pid="41" name="FSC#COOELAK@1.1001:Owner">
    <vt:lpwstr> Amstutz</vt:lpwstr>
  </property>
  <property fmtid="{D5CDD505-2E9C-101B-9397-08002B2CF9AE}" pid="42" name="FSC#COOELAK@1.1001:OwnerExtension">
    <vt:lpwstr>+41 31 322 41 37</vt:lpwstr>
  </property>
  <property fmtid="{D5CDD505-2E9C-101B-9397-08002B2CF9AE}" pid="43" name="FSC#COOELAK@1.1001:OwnerFaxExtension">
    <vt:lpwstr>+41 31 322 84 01</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Fachbereich Rechtsetzungsprojekte und -methodik (RSPM)</vt:lpwstr>
  </property>
  <property fmtid="{D5CDD505-2E9C-101B-9397-08002B2CF9AE}" pid="49" name="FSC#COOELAK@1.1001:CreatedAt">
    <vt:lpwstr>30.07.2013 13:24:33</vt:lpwstr>
  </property>
  <property fmtid="{D5CDD505-2E9C-101B-9397-08002B2CF9AE}" pid="50" name="FSC#COOELAK@1.1001:OU">
    <vt:lpwstr>Fachbereich Rechtsetzungsprojekte und -methodik (RSPM)</vt:lpwstr>
  </property>
  <property fmtid="{D5CDD505-2E9C-101B-9397-08002B2CF9AE}" pid="51" name="FSC#COOELAK@1.1001:Priority">
    <vt:lpwstr/>
  </property>
  <property fmtid="{D5CDD505-2E9C-101B-9397-08002B2CF9AE}" pid="52" name="FSC#COOELAK@1.1001:ObjBarCode">
    <vt:lpwstr>*COO.2180.109.7.106752*</vt:lpwstr>
  </property>
  <property fmtid="{D5CDD505-2E9C-101B-9397-08002B2CF9AE}" pid="53" name="FSC#COOELAK@1.1001:RefBarCode">
    <vt:lpwstr>*Bericht_farbig (f)*</vt:lpwstr>
  </property>
  <property fmtid="{D5CDD505-2E9C-101B-9397-08002B2CF9AE}" pid="54" name="FSC#COOELAK@1.1001:FileRefBarCode">
    <vt:lpwstr>*389-003-Öffentlichkeitsprinzip: Verschiedenes 2012 (389/2012/2012/00106)*</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
  </property>
  <property fmtid="{D5CDD505-2E9C-101B-9397-08002B2CF9AE}" pid="68" name="FSC#COOELAK@1.1001:CurrentUserRolePos">
    <vt:lpwstr>Sekretariat</vt:lpwstr>
  </property>
  <property fmtid="{D5CDD505-2E9C-101B-9397-08002B2CF9AE}" pid="69" name="FSC#COOELAK@1.1001:CurrentUserEmail">
    <vt:lpwstr>jonas.amstutz@bj.admin.ch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Direction OFJ</vt:lpwstr>
  </property>
  <property fmtid="{D5CDD505-2E9C-101B-9397-08002B2CF9AE}" pid="76" name="FSC#EJPDCFG@15.1700:DepartmentShort">
    <vt:lpwstr>DIR</vt:lpwstr>
  </property>
  <property fmtid="{D5CDD505-2E9C-101B-9397-08002B2CF9AE}" pid="77" name="FSC#EJPDCFG@15.1700:HierarchyFirstLevel">
    <vt:lpwstr>Direction OFJ</vt:lpwstr>
  </property>
  <property fmtid="{D5CDD505-2E9C-101B-9397-08002B2CF9AE}" pid="78" name="FSC#EJPDCFG@15.1700:HierarchyFirstLevelShort">
    <vt:lpwstr>DIR</vt:lpwstr>
  </property>
  <property fmtid="{D5CDD505-2E9C-101B-9397-08002B2CF9AE}" pid="79" name="FSC#EJPDCFG@15.1700:HierarchySecondLevel">
    <vt:lpwstr>Domaine de direction Droit public</vt:lpwstr>
  </property>
  <property fmtid="{D5CDD505-2E9C-101B-9397-08002B2CF9AE}" pid="80" name="FSC#EJPDCFG@15.1700:HierarchyThirdLevel">
    <vt:lpwstr>Unité Projets et méthode législatifs</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COO.2180.109.7.106752</vt:lpwstr>
  </property>
  <property fmtid="{D5CDD505-2E9C-101B-9397-08002B2CF9AE}" pid="84" name="FSC#EJPDCFG@15.1700:SubfileResponsibleSalutation">
    <vt:lpwstr/>
  </property>
  <property fmtid="{D5CDD505-2E9C-101B-9397-08002B2CF9AE}" pid="85" name="FSC#EJPDCFG@15.1700:SubfileResponsibleTelOffice">
    <vt:lpwstr>+41 31 322 47 59</vt:lpwstr>
  </property>
  <property fmtid="{D5CDD505-2E9C-101B-9397-08002B2CF9AE}" pid="86" name="FSC#EJPDCFG@15.1700:SubfileResponsibleTelFax">
    <vt:lpwstr>+41 31 322 84 01</vt:lpwstr>
  </property>
  <property fmtid="{D5CDD505-2E9C-101B-9397-08002B2CF9AE}" pid="87" name="FSC#EJPDCFG@15.1700:SubfileResponsibleEmail">
    <vt:lpwstr>simone.fuzessery@bj.admin.ch</vt:lpwstr>
  </property>
  <property fmtid="{D5CDD505-2E9C-101B-9397-08002B2CF9AE}" pid="88" name="FSC#EJPDCFG@15.1700:SubfileResponsibleUrl">
    <vt:lpwstr>http://www.bj.admin.ch</vt:lpwstr>
  </property>
  <property fmtid="{D5CDD505-2E9C-101B-9397-08002B2CF9AE}" pid="89" name="FSC#EJPDCFG@15.1700:SubfileResponsibleAddress">
    <vt:lpwstr>Bundesrain 20, 3003 Bern</vt:lpwstr>
  </property>
  <property fmtid="{D5CDD505-2E9C-101B-9397-08002B2CF9AE}" pid="90" name="FSC#EJPDCFG@15.1700:FileRefOU">
    <vt:lpwstr/>
  </property>
  <property fmtid="{D5CDD505-2E9C-101B-9397-08002B2CF9AE}" pid="91" name="FSC#EJPDCFG@15.1700:OU">
    <vt:lpwstr>Unité Projets et méthode législatifs (RSPM)</vt:lpwstr>
  </property>
  <property fmtid="{D5CDD505-2E9C-101B-9397-08002B2CF9AE}" pid="92" name="FSC#EJPDCFG@15.1700:Department2">
    <vt:lpwstr>Unité Projets et méthode législatifs (RSPM)</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MSIP_Label_245c3252-146d-46f3-8062-82cd8c8d7e7d_Enabled">
    <vt:lpwstr>true</vt:lpwstr>
  </property>
  <property fmtid="{D5CDD505-2E9C-101B-9397-08002B2CF9AE}" pid="96" name="MSIP_Label_245c3252-146d-46f3-8062-82cd8c8d7e7d_SetDate">
    <vt:lpwstr>2025-08-26T10:08:28Z</vt:lpwstr>
  </property>
  <property fmtid="{D5CDD505-2E9C-101B-9397-08002B2CF9AE}" pid="97" name="MSIP_Label_245c3252-146d-46f3-8062-82cd8c8d7e7d_Method">
    <vt:lpwstr>Privileged</vt:lpwstr>
  </property>
  <property fmtid="{D5CDD505-2E9C-101B-9397-08002B2CF9AE}" pid="98" name="MSIP_Label_245c3252-146d-46f3-8062-82cd8c8d7e7d_Name">
    <vt:lpwstr>L1</vt:lpwstr>
  </property>
  <property fmtid="{D5CDD505-2E9C-101B-9397-08002B2CF9AE}" pid="99" name="MSIP_Label_245c3252-146d-46f3-8062-82cd8c8d7e7d_SiteId">
    <vt:lpwstr>6ae27add-8276-4a38-88c1-3a9c1f973767</vt:lpwstr>
  </property>
  <property fmtid="{D5CDD505-2E9C-101B-9397-08002B2CF9AE}" pid="100" name="MSIP_Label_245c3252-146d-46f3-8062-82cd8c8d7e7d_ActionId">
    <vt:lpwstr>973314b3-3400-44df-84e0-d84a147c21de</vt:lpwstr>
  </property>
  <property fmtid="{D5CDD505-2E9C-101B-9397-08002B2CF9AE}" pid="101" name="MSIP_Label_245c3252-146d-46f3-8062-82cd8c8d7e7d_ContentBits">
    <vt:lpwstr>0</vt:lpwstr>
  </property>
  <property fmtid="{D5CDD505-2E9C-101B-9397-08002B2CF9AE}" pid="102" name="MSIP_Label_245c3252-146d-46f3-8062-82cd8c8d7e7d_Tag">
    <vt:lpwstr>10, 0, 1, 1</vt:lpwstr>
  </property>
</Properties>
</file>